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A1E10" w14:textId="70ED297D" w:rsidR="006D65EC" w:rsidRPr="005B5D9E" w:rsidRDefault="008278A2">
      <w:pPr>
        <w:pStyle w:val="Title"/>
      </w:pPr>
      <w:r>
        <w:t>Accommodation R</w:t>
      </w:r>
      <w:r w:rsidR="009A2CED">
        <w:t>equest</w:t>
      </w:r>
      <w:r>
        <w:t xml:space="preserve">s in the </w:t>
      </w:r>
      <w:r w:rsidR="009A2CED">
        <w:t>Registration</w:t>
      </w:r>
      <w:r>
        <w:t xml:space="preserve"> Process</w:t>
      </w:r>
    </w:p>
    <w:p w14:paraId="0F70092F" w14:textId="77777777" w:rsidR="006D65EC" w:rsidRPr="005B5D9E" w:rsidRDefault="00674108" w:rsidP="005B5D9E">
      <w:pPr>
        <w:pStyle w:val="BodyText"/>
        <w:rPr>
          <w:sz w:val="11"/>
        </w:rPr>
      </w:pPr>
      <w:r>
        <w:pict w14:anchorId="61388DF5">
          <v:rect id="docshape2" o:spid="_x0000_s2051" alt="" style="position:absolute;left:0;text-align:left;margin-left:1in;margin-top:7.95pt;width:468pt;height:2.3pt;z-index:-15728640;mso-wrap-edited:f;mso-width-percent:0;mso-height-percent:0;mso-wrap-distance-left:0;mso-wrap-distance-right:0;mso-position-horizontal-relative:page;mso-width-percent:0;mso-height-percent:0" fillcolor="black" stroked="f">
            <w10:wrap type="topAndBottom" anchorx="page"/>
          </v:rect>
        </w:pict>
      </w:r>
    </w:p>
    <w:p w14:paraId="581CFA7C" w14:textId="50F3462E" w:rsidR="006D65EC" w:rsidRPr="005B5D9E" w:rsidRDefault="00655239" w:rsidP="005B5D9E">
      <w:pPr>
        <w:pStyle w:val="BodyText"/>
      </w:pPr>
      <w:r w:rsidRPr="005B5D9E">
        <w:t>8-</w:t>
      </w:r>
      <w:r w:rsidR="00A9627C">
        <w:t>1</w:t>
      </w:r>
      <w:r w:rsidR="008278A2">
        <w:t>9</w:t>
      </w:r>
      <w:r w:rsidRPr="005B5D9E">
        <w:t>0</w:t>
      </w:r>
    </w:p>
    <w:p w14:paraId="7A205D48" w14:textId="03E65129" w:rsidR="005B5D9E" w:rsidRPr="005B5D9E" w:rsidRDefault="00674108" w:rsidP="005B5D9E">
      <w:pPr>
        <w:pStyle w:val="BodyText"/>
        <w:rPr>
          <w:sz w:val="14"/>
        </w:rPr>
      </w:pPr>
      <w:r>
        <w:pict w14:anchorId="22D71512">
          <v:rect id="docshape3" o:spid="_x0000_s2050" alt="" style="position:absolute;left:0;text-align:left;margin-left:1in;margin-top:9.45pt;width:468pt;height:.7pt;z-index:-15728128;mso-wrap-edited:f;mso-width-percent:0;mso-height-percent:0;mso-wrap-distance-left:0;mso-wrap-distance-right:0;mso-position-horizontal-relative:page;mso-width-percent:0;mso-height-percent:0" fillcolor="black" stroked="f">
            <w10:wrap type="topAndBottom" anchorx="page"/>
          </v:rect>
        </w:pict>
      </w:r>
    </w:p>
    <w:tbl>
      <w:tblPr>
        <w:tblStyle w:val="TableGrid"/>
        <w:tblW w:w="5000" w:type="pct"/>
        <w:tblInd w:w="1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9"/>
        <w:gridCol w:w="7407"/>
      </w:tblGrid>
      <w:tr w:rsidR="005B5D9E" w:rsidRPr="005B5D9E" w14:paraId="3357B946" w14:textId="77777777" w:rsidTr="008278A2">
        <w:tc>
          <w:tcPr>
            <w:tcW w:w="2169" w:type="dxa"/>
            <w:tcMar>
              <w:top w:w="57" w:type="dxa"/>
              <w:bottom w:w="57" w:type="dxa"/>
            </w:tcMar>
          </w:tcPr>
          <w:p w14:paraId="249ECC1E" w14:textId="0076C439" w:rsidR="005B5D9E" w:rsidRPr="005B5D9E" w:rsidRDefault="008278A2" w:rsidP="005B5D9E">
            <w:pPr>
              <w:pStyle w:val="BodyText"/>
              <w:ind w:left="0"/>
            </w:pPr>
            <w:r>
              <w:rPr>
                <w:b/>
              </w:rPr>
              <w:t>Established</w:t>
            </w:r>
            <w:r w:rsidR="005B5D9E" w:rsidRPr="005B5D9E">
              <w:rPr>
                <w:b/>
              </w:rPr>
              <w:t>:</w:t>
            </w:r>
          </w:p>
        </w:tc>
        <w:tc>
          <w:tcPr>
            <w:tcW w:w="7407" w:type="dxa"/>
            <w:tcMar>
              <w:top w:w="57" w:type="dxa"/>
              <w:bottom w:w="57" w:type="dxa"/>
            </w:tcMar>
          </w:tcPr>
          <w:p w14:paraId="7B096AEB" w14:textId="49D8AE28" w:rsidR="005B5D9E" w:rsidRPr="005B5D9E" w:rsidRDefault="008278A2" w:rsidP="005B5D9E">
            <w:pPr>
              <w:pStyle w:val="BodyText"/>
              <w:ind w:left="0"/>
            </w:pPr>
            <w:r>
              <w:t>March 2017</w:t>
            </w:r>
          </w:p>
        </w:tc>
      </w:tr>
      <w:tr w:rsidR="005B5D9E" w:rsidRPr="005B5D9E" w14:paraId="191CDC8E" w14:textId="77777777" w:rsidTr="008278A2">
        <w:tc>
          <w:tcPr>
            <w:tcW w:w="2169" w:type="dxa"/>
            <w:tcMar>
              <w:top w:w="57" w:type="dxa"/>
              <w:bottom w:w="57" w:type="dxa"/>
            </w:tcMar>
          </w:tcPr>
          <w:p w14:paraId="476B8EAB" w14:textId="141E656A" w:rsidR="005B5D9E" w:rsidRPr="005B5D9E" w:rsidRDefault="008278A2" w:rsidP="005B5D9E">
            <w:pPr>
              <w:pStyle w:val="BodyText"/>
              <w:ind w:left="0"/>
            </w:pPr>
            <w:r>
              <w:rPr>
                <w:b/>
              </w:rPr>
              <w:t>Effective</w:t>
            </w:r>
            <w:r w:rsidR="005B5D9E" w:rsidRPr="005B5D9E">
              <w:rPr>
                <w:b/>
              </w:rPr>
              <w:t>:</w:t>
            </w:r>
          </w:p>
        </w:tc>
        <w:tc>
          <w:tcPr>
            <w:tcW w:w="7407" w:type="dxa"/>
            <w:tcMar>
              <w:top w:w="57" w:type="dxa"/>
              <w:bottom w:w="57" w:type="dxa"/>
            </w:tcMar>
          </w:tcPr>
          <w:p w14:paraId="044D009B" w14:textId="45C48C67" w:rsidR="005B5D9E" w:rsidRPr="005B5D9E" w:rsidRDefault="008278A2" w:rsidP="009A2CED">
            <w:pPr>
              <w:pStyle w:val="BodyText"/>
              <w:ind w:left="0"/>
            </w:pPr>
            <w:r>
              <w:t>April 1, 2017</w:t>
            </w:r>
          </w:p>
        </w:tc>
      </w:tr>
      <w:tr w:rsidR="005B5D9E" w:rsidRPr="005B5D9E" w14:paraId="5F9DD9E4" w14:textId="77777777" w:rsidTr="008278A2">
        <w:tc>
          <w:tcPr>
            <w:tcW w:w="2169" w:type="dxa"/>
            <w:tcMar>
              <w:top w:w="57" w:type="dxa"/>
              <w:bottom w:w="57" w:type="dxa"/>
            </w:tcMar>
          </w:tcPr>
          <w:p w14:paraId="0345E771" w14:textId="0E6B8CF2" w:rsidR="005B5D9E" w:rsidRPr="005B5D9E" w:rsidRDefault="005B5D9E" w:rsidP="005B5D9E">
            <w:pPr>
              <w:pStyle w:val="BodyText"/>
              <w:ind w:left="0"/>
            </w:pPr>
            <w:r w:rsidRPr="005B5D9E">
              <w:rPr>
                <w:b/>
              </w:rPr>
              <w:t>Approved by</w:t>
            </w:r>
            <w:r w:rsidRPr="005B5D9E">
              <w:t>:</w:t>
            </w:r>
          </w:p>
        </w:tc>
        <w:tc>
          <w:tcPr>
            <w:tcW w:w="7407" w:type="dxa"/>
            <w:tcMar>
              <w:top w:w="57" w:type="dxa"/>
              <w:bottom w:w="57" w:type="dxa"/>
            </w:tcMar>
          </w:tcPr>
          <w:p w14:paraId="2BCC81D7" w14:textId="1E2C9B9E" w:rsidR="005B5D9E" w:rsidRPr="005B5D9E" w:rsidRDefault="005B5D9E" w:rsidP="005B5D9E">
            <w:pPr>
              <w:pStyle w:val="BodyText"/>
              <w:ind w:left="0"/>
            </w:pPr>
            <w:r w:rsidRPr="005B5D9E">
              <w:t>Registration Committee</w:t>
            </w:r>
          </w:p>
        </w:tc>
      </w:tr>
    </w:tbl>
    <w:p w14:paraId="24969023" w14:textId="77777777" w:rsidR="005B5D9E" w:rsidRPr="005B5D9E" w:rsidRDefault="005B5D9E" w:rsidP="005B5D9E">
      <w:pPr>
        <w:pStyle w:val="BodyText"/>
      </w:pPr>
    </w:p>
    <w:p w14:paraId="164284B0" w14:textId="77777777" w:rsidR="006D65EC" w:rsidRPr="005B5D9E" w:rsidRDefault="006D65EC" w:rsidP="001C157E">
      <w:pPr>
        <w:pStyle w:val="BodyText"/>
        <w:ind w:left="0"/>
      </w:pPr>
    </w:p>
    <w:p w14:paraId="10E90146" w14:textId="63A31171" w:rsidR="006D65EC" w:rsidRPr="005B5D9E" w:rsidRDefault="00655239" w:rsidP="001C157E">
      <w:pPr>
        <w:pStyle w:val="Heading1"/>
        <w:ind w:left="0"/>
        <w:rPr>
          <w:spacing w:val="0"/>
        </w:rPr>
      </w:pPr>
      <w:r w:rsidRPr="005B5D9E">
        <w:rPr>
          <w:spacing w:val="0"/>
        </w:rPr>
        <w:t>P</w:t>
      </w:r>
      <w:r w:rsidR="008278A2">
        <w:rPr>
          <w:spacing w:val="0"/>
        </w:rPr>
        <w:t>reamble</w:t>
      </w:r>
    </w:p>
    <w:p w14:paraId="73576A02" w14:textId="1230D687" w:rsidR="009A2CED" w:rsidRPr="008278A2" w:rsidRDefault="008278A2" w:rsidP="008278A2">
      <w:pPr>
        <w:pStyle w:val="Heading1"/>
        <w:spacing w:before="120"/>
        <w:ind w:left="0"/>
        <w:rPr>
          <w:b w:val="0"/>
          <w:bCs w:val="0"/>
          <w:sz w:val="22"/>
          <w:szCs w:val="22"/>
        </w:rPr>
      </w:pPr>
      <w:bookmarkStart w:id="0" w:name="Principles"/>
      <w:bookmarkEnd w:id="0"/>
      <w:r w:rsidRPr="008278A2">
        <w:rPr>
          <w:b w:val="0"/>
          <w:bCs w:val="0"/>
          <w:sz w:val="22"/>
          <w:szCs w:val="22"/>
        </w:rPr>
        <w:t xml:space="preserve">The College of Occupational Therapists of Ontario (the “College”) is committed to complying with the </w:t>
      </w:r>
      <w:r w:rsidRPr="008278A2">
        <w:rPr>
          <w:b w:val="0"/>
          <w:bCs w:val="0"/>
          <w:i/>
          <w:iCs/>
          <w:sz w:val="22"/>
          <w:szCs w:val="22"/>
        </w:rPr>
        <w:t xml:space="preserve">Human Rights Code </w:t>
      </w:r>
      <w:r w:rsidRPr="008278A2">
        <w:rPr>
          <w:b w:val="0"/>
          <w:bCs w:val="0"/>
          <w:sz w:val="22"/>
          <w:szCs w:val="22"/>
        </w:rPr>
        <w:t xml:space="preserve">at all times and is committed to assisting applicants to understand their rights under the </w:t>
      </w:r>
      <w:r w:rsidRPr="008278A2">
        <w:rPr>
          <w:b w:val="0"/>
          <w:bCs w:val="0"/>
          <w:i/>
          <w:iCs/>
          <w:sz w:val="22"/>
          <w:szCs w:val="22"/>
        </w:rPr>
        <w:t>Human Rights Code</w:t>
      </w:r>
      <w:r w:rsidRPr="008278A2">
        <w:rPr>
          <w:b w:val="0"/>
          <w:bCs w:val="0"/>
          <w:sz w:val="22"/>
          <w:szCs w:val="22"/>
        </w:rPr>
        <w:t>.</w:t>
      </w:r>
    </w:p>
    <w:p w14:paraId="76A2B86E" w14:textId="77777777" w:rsidR="008278A2" w:rsidRPr="00A74D6A" w:rsidRDefault="008278A2" w:rsidP="008278A2">
      <w:pPr>
        <w:pStyle w:val="Heading1"/>
        <w:ind w:left="0"/>
        <w:rPr>
          <w:spacing w:val="0"/>
          <w:sz w:val="22"/>
          <w:szCs w:val="22"/>
        </w:rPr>
      </w:pPr>
    </w:p>
    <w:p w14:paraId="3E71800B" w14:textId="41123E62" w:rsidR="006D65EC" w:rsidRPr="005B5D9E" w:rsidRDefault="00655239" w:rsidP="001C157E">
      <w:pPr>
        <w:pStyle w:val="Heading1"/>
        <w:ind w:left="0"/>
        <w:rPr>
          <w:spacing w:val="0"/>
        </w:rPr>
      </w:pPr>
      <w:r w:rsidRPr="005B5D9E">
        <w:rPr>
          <w:spacing w:val="0"/>
        </w:rPr>
        <w:t>P</w:t>
      </w:r>
      <w:r w:rsidR="008278A2">
        <w:rPr>
          <w:spacing w:val="0"/>
        </w:rPr>
        <w:t>urpose</w:t>
      </w:r>
    </w:p>
    <w:p w14:paraId="02076EBE" w14:textId="088F00FE" w:rsidR="009A2CED" w:rsidRDefault="008278A2" w:rsidP="008278A2">
      <w:pPr>
        <w:pStyle w:val="Heading1"/>
        <w:spacing w:before="120"/>
        <w:ind w:left="0"/>
        <w:rPr>
          <w:b w:val="0"/>
          <w:bCs w:val="0"/>
          <w:sz w:val="22"/>
          <w:szCs w:val="22"/>
        </w:rPr>
      </w:pPr>
      <w:bookmarkStart w:id="1" w:name="Policy"/>
      <w:bookmarkEnd w:id="1"/>
      <w:r w:rsidRPr="008278A2">
        <w:rPr>
          <w:b w:val="0"/>
          <w:bCs w:val="0"/>
          <w:sz w:val="22"/>
          <w:szCs w:val="22"/>
        </w:rPr>
        <w:t>The purpose of this policy is to describe the process the College follows when an applicant requests accommodation in relation to the College’s registration process.</w:t>
      </w:r>
    </w:p>
    <w:p w14:paraId="7125C911" w14:textId="77777777" w:rsidR="008278A2" w:rsidRPr="00A74D6A" w:rsidRDefault="008278A2" w:rsidP="009A2CED">
      <w:pPr>
        <w:pStyle w:val="Heading1"/>
        <w:ind w:left="0"/>
        <w:rPr>
          <w:b w:val="0"/>
          <w:bCs w:val="0"/>
          <w:spacing w:val="0"/>
          <w:sz w:val="22"/>
          <w:szCs w:val="22"/>
        </w:rPr>
      </w:pPr>
    </w:p>
    <w:p w14:paraId="2FD1A7E7" w14:textId="544F16A8" w:rsidR="00C66FE1" w:rsidRPr="00C66FE1" w:rsidRDefault="00C66FE1" w:rsidP="00C66FE1">
      <w:pPr>
        <w:pStyle w:val="Heading1"/>
        <w:ind w:left="0"/>
        <w:rPr>
          <w:spacing w:val="0"/>
        </w:rPr>
      </w:pPr>
      <w:r>
        <w:rPr>
          <w:spacing w:val="0"/>
        </w:rPr>
        <w:t>Principles</w:t>
      </w:r>
    </w:p>
    <w:p w14:paraId="6FD76DBD" w14:textId="77777777" w:rsidR="00C66FE1" w:rsidRPr="00C66FE1" w:rsidRDefault="00C66FE1" w:rsidP="00C66FE1">
      <w:pPr>
        <w:pStyle w:val="Default"/>
        <w:numPr>
          <w:ilvl w:val="0"/>
          <w:numId w:val="19"/>
        </w:numPr>
        <w:spacing w:before="120"/>
        <w:ind w:left="714" w:hanging="357"/>
        <w:contextualSpacing/>
      </w:pPr>
      <w:r w:rsidRPr="00C66FE1">
        <w:rPr>
          <w:sz w:val="22"/>
          <w:szCs w:val="22"/>
        </w:rPr>
        <w:t xml:space="preserve">The College recognizes and respects the dignity and value of every person. </w:t>
      </w:r>
    </w:p>
    <w:p w14:paraId="6F97E1F2" w14:textId="28D228B2" w:rsidR="00C66FE1" w:rsidRDefault="00C66FE1" w:rsidP="00C66FE1">
      <w:pPr>
        <w:pStyle w:val="Default"/>
        <w:numPr>
          <w:ilvl w:val="0"/>
          <w:numId w:val="19"/>
        </w:numPr>
        <w:spacing w:before="60"/>
        <w:ind w:left="714" w:hanging="357"/>
        <w:rPr>
          <w:sz w:val="22"/>
          <w:szCs w:val="22"/>
        </w:rPr>
      </w:pPr>
      <w:r>
        <w:rPr>
          <w:sz w:val="22"/>
          <w:szCs w:val="22"/>
        </w:rPr>
        <w:t xml:space="preserve">The College is committed to providing registration practices that are transparent, objective, impartial and fair. </w:t>
      </w:r>
    </w:p>
    <w:p w14:paraId="30C3F7E7" w14:textId="217009EF" w:rsidR="00C66FE1" w:rsidRDefault="00C66FE1" w:rsidP="00C66FE1">
      <w:pPr>
        <w:pStyle w:val="Default"/>
        <w:numPr>
          <w:ilvl w:val="0"/>
          <w:numId w:val="19"/>
        </w:numPr>
        <w:spacing w:before="60"/>
        <w:ind w:left="714" w:hanging="357"/>
        <w:rPr>
          <w:sz w:val="22"/>
          <w:szCs w:val="22"/>
        </w:rPr>
      </w:pPr>
      <w:r>
        <w:rPr>
          <w:sz w:val="22"/>
          <w:szCs w:val="22"/>
        </w:rPr>
        <w:t xml:space="preserve">The College’s overriding duty is to serve and protect the public interest. </w:t>
      </w:r>
    </w:p>
    <w:p w14:paraId="690A1D7A" w14:textId="6239E46C" w:rsidR="00C66FE1" w:rsidRDefault="00C66FE1" w:rsidP="00C66FE1">
      <w:pPr>
        <w:pStyle w:val="Default"/>
        <w:numPr>
          <w:ilvl w:val="0"/>
          <w:numId w:val="19"/>
        </w:numPr>
        <w:spacing w:before="60"/>
        <w:ind w:left="714" w:hanging="357"/>
        <w:rPr>
          <w:sz w:val="22"/>
          <w:szCs w:val="22"/>
        </w:rPr>
      </w:pPr>
      <w:r>
        <w:rPr>
          <w:sz w:val="22"/>
          <w:szCs w:val="22"/>
        </w:rPr>
        <w:t xml:space="preserve">The College will evaluate every request for accommodation on an individual basis in keeping with its obligations under the </w:t>
      </w:r>
      <w:r>
        <w:rPr>
          <w:i/>
          <w:iCs/>
          <w:sz w:val="22"/>
          <w:szCs w:val="22"/>
        </w:rPr>
        <w:t>Human Rights Code</w:t>
      </w:r>
      <w:r>
        <w:rPr>
          <w:sz w:val="22"/>
          <w:szCs w:val="22"/>
        </w:rPr>
        <w:t xml:space="preserve">. </w:t>
      </w:r>
    </w:p>
    <w:p w14:paraId="4419B2E1" w14:textId="61FCF1D4" w:rsidR="00C66FE1" w:rsidRDefault="00C66FE1" w:rsidP="00A14CDD">
      <w:pPr>
        <w:pStyle w:val="Default"/>
        <w:numPr>
          <w:ilvl w:val="0"/>
          <w:numId w:val="19"/>
        </w:numPr>
        <w:spacing w:before="60"/>
        <w:ind w:left="714" w:hanging="357"/>
        <w:rPr>
          <w:sz w:val="22"/>
          <w:szCs w:val="22"/>
        </w:rPr>
      </w:pPr>
      <w:r>
        <w:rPr>
          <w:sz w:val="22"/>
          <w:szCs w:val="22"/>
        </w:rPr>
        <w:t xml:space="preserve">In order to be able to provide meaningful accommodation, the College will require information from the applicant. </w:t>
      </w:r>
    </w:p>
    <w:p w14:paraId="28F0283F" w14:textId="3FD62FC0" w:rsidR="00C66FE1" w:rsidRDefault="00C66FE1" w:rsidP="00A14CDD">
      <w:pPr>
        <w:pStyle w:val="Default"/>
        <w:numPr>
          <w:ilvl w:val="0"/>
          <w:numId w:val="19"/>
        </w:numPr>
        <w:spacing w:before="60"/>
        <w:ind w:left="714" w:hanging="357"/>
        <w:rPr>
          <w:sz w:val="22"/>
          <w:szCs w:val="22"/>
        </w:rPr>
      </w:pPr>
      <w:r>
        <w:rPr>
          <w:sz w:val="22"/>
          <w:szCs w:val="22"/>
        </w:rPr>
        <w:t xml:space="preserve">The College will protect the confidentiality of all personal information and personal health information an applicant provides to the College in accordance with the College’s obligations under the </w:t>
      </w:r>
      <w:r>
        <w:rPr>
          <w:i/>
          <w:iCs/>
          <w:sz w:val="22"/>
          <w:szCs w:val="22"/>
        </w:rPr>
        <w:t xml:space="preserve">Regulated Health Professions Act, 1991 </w:t>
      </w:r>
      <w:r>
        <w:rPr>
          <w:sz w:val="22"/>
          <w:szCs w:val="22"/>
        </w:rPr>
        <w:t xml:space="preserve">and any other applicable privacy legislation. </w:t>
      </w:r>
    </w:p>
    <w:p w14:paraId="29FBDD25" w14:textId="30F3034E" w:rsidR="00C66FE1" w:rsidRPr="00C66FE1" w:rsidRDefault="00C66FE1" w:rsidP="00A14CDD">
      <w:pPr>
        <w:pStyle w:val="Default"/>
        <w:numPr>
          <w:ilvl w:val="0"/>
          <w:numId w:val="19"/>
        </w:numPr>
        <w:spacing w:before="60"/>
        <w:ind w:left="714" w:hanging="357"/>
        <w:rPr>
          <w:sz w:val="22"/>
          <w:szCs w:val="22"/>
        </w:rPr>
      </w:pPr>
      <w:r>
        <w:rPr>
          <w:sz w:val="22"/>
          <w:szCs w:val="22"/>
        </w:rPr>
        <w:t xml:space="preserve">Accommodation is a dynamic process that may change over time and that must fit the needs of each individual applicant. </w:t>
      </w:r>
    </w:p>
    <w:p w14:paraId="3E5FAD75" w14:textId="75D28B71" w:rsidR="00C66FE1" w:rsidRDefault="00C66FE1" w:rsidP="00C66FE1">
      <w:pPr>
        <w:pStyle w:val="Default"/>
        <w:numPr>
          <w:ilvl w:val="0"/>
          <w:numId w:val="19"/>
        </w:numPr>
        <w:rPr>
          <w:sz w:val="22"/>
          <w:szCs w:val="22"/>
        </w:rPr>
      </w:pPr>
      <w:r>
        <w:rPr>
          <w:sz w:val="22"/>
          <w:szCs w:val="22"/>
        </w:rPr>
        <w:t xml:space="preserve">Accommodation will be provided up to the point of undue hardship for the College in accordance with the </w:t>
      </w:r>
      <w:r>
        <w:rPr>
          <w:i/>
          <w:iCs/>
          <w:sz w:val="22"/>
          <w:szCs w:val="22"/>
        </w:rPr>
        <w:t>Human Rights Code</w:t>
      </w:r>
      <w:r>
        <w:rPr>
          <w:sz w:val="22"/>
          <w:szCs w:val="22"/>
        </w:rPr>
        <w:t xml:space="preserve">, where applicable. </w:t>
      </w:r>
    </w:p>
    <w:p w14:paraId="778E333F" w14:textId="293C7287" w:rsidR="00C66FE1" w:rsidRDefault="00C66FE1" w:rsidP="00C66FE1">
      <w:pPr>
        <w:pStyle w:val="Default"/>
        <w:numPr>
          <w:ilvl w:val="0"/>
          <w:numId w:val="19"/>
        </w:numPr>
        <w:rPr>
          <w:sz w:val="22"/>
          <w:szCs w:val="22"/>
        </w:rPr>
      </w:pPr>
      <w:r>
        <w:rPr>
          <w:sz w:val="22"/>
          <w:szCs w:val="22"/>
        </w:rPr>
        <w:t xml:space="preserve">Accommodation will be provided in a manner that respects the dignity of the applicant. </w:t>
      </w:r>
    </w:p>
    <w:p w14:paraId="7ECD859F" w14:textId="77777777" w:rsidR="00C66FE1" w:rsidRDefault="00C66FE1" w:rsidP="00C66FE1">
      <w:pPr>
        <w:pStyle w:val="Default"/>
        <w:spacing w:before="60"/>
        <w:ind w:left="714"/>
        <w:rPr>
          <w:sz w:val="22"/>
          <w:szCs w:val="22"/>
        </w:rPr>
      </w:pPr>
    </w:p>
    <w:p w14:paraId="41499E55" w14:textId="77777777" w:rsidR="00C66FE1" w:rsidRDefault="00C66FE1" w:rsidP="00511BC8">
      <w:pPr>
        <w:pStyle w:val="Default"/>
        <w:spacing w:before="120"/>
        <w:rPr>
          <w:rFonts w:eastAsia="Arial"/>
          <w:b/>
          <w:bCs/>
          <w:color w:val="auto"/>
          <w:sz w:val="28"/>
          <w:szCs w:val="28"/>
        </w:rPr>
      </w:pPr>
      <w:bookmarkStart w:id="2" w:name="Process_for_declaring_currency"/>
      <w:bookmarkEnd w:id="2"/>
    </w:p>
    <w:p w14:paraId="34BE9EC5" w14:textId="4B0B38CC" w:rsidR="00CA4A13" w:rsidRDefault="00C66FE1" w:rsidP="00511BC8">
      <w:pPr>
        <w:pStyle w:val="Default"/>
        <w:spacing w:before="120"/>
        <w:rPr>
          <w:rFonts w:eastAsia="Arial"/>
          <w:b/>
          <w:bCs/>
          <w:color w:val="auto"/>
          <w:sz w:val="28"/>
          <w:szCs w:val="28"/>
        </w:rPr>
      </w:pPr>
      <w:r>
        <w:rPr>
          <w:rFonts w:eastAsia="Arial"/>
          <w:b/>
          <w:bCs/>
          <w:color w:val="auto"/>
          <w:sz w:val="28"/>
          <w:szCs w:val="28"/>
        </w:rPr>
        <w:lastRenderedPageBreak/>
        <w:t>Applicable to</w:t>
      </w:r>
    </w:p>
    <w:p w14:paraId="02E5412B" w14:textId="77777777" w:rsidR="00C66FE1" w:rsidRPr="00C66FE1" w:rsidRDefault="00C66FE1" w:rsidP="00C66FE1">
      <w:pPr>
        <w:widowControl/>
        <w:adjustRightInd w:val="0"/>
        <w:spacing w:before="120"/>
        <w:rPr>
          <w:b/>
          <w:bCs/>
          <w:sz w:val="28"/>
          <w:szCs w:val="28"/>
        </w:rPr>
      </w:pPr>
      <w:r>
        <w:t xml:space="preserve">This policy applies to all applicants for all classes of registration with the College. </w:t>
      </w:r>
      <w:r w:rsidR="00CA4A13" w:rsidRPr="00C66FE1">
        <w:rPr>
          <w:rFonts w:eastAsiaTheme="minorHAnsi"/>
          <w:color w:val="000000"/>
        </w:rPr>
        <w:t xml:space="preserve">exam results </w:t>
      </w:r>
      <w:bookmarkStart w:id="3" w:name="Exception_for_Substantial_Equivalency_As"/>
      <w:bookmarkStart w:id="4" w:name="Completing_a_refresher_program"/>
      <w:bookmarkEnd w:id="3"/>
      <w:bookmarkEnd w:id="4"/>
    </w:p>
    <w:p w14:paraId="3F4233C4" w14:textId="77777777" w:rsidR="00CA4A13" w:rsidRDefault="00CA4A13" w:rsidP="00CA4A13">
      <w:pPr>
        <w:pStyle w:val="Heading1"/>
        <w:spacing w:before="0"/>
        <w:ind w:left="0"/>
        <w:rPr>
          <w:b w:val="0"/>
          <w:bCs w:val="0"/>
          <w:color w:val="000000" w:themeColor="text1"/>
          <w:sz w:val="22"/>
          <w:szCs w:val="22"/>
        </w:rPr>
      </w:pPr>
    </w:p>
    <w:p w14:paraId="70EDAC8D" w14:textId="77777777" w:rsidR="00C66FE1" w:rsidRPr="00C66FE1" w:rsidRDefault="00C66FE1" w:rsidP="005D4709">
      <w:pPr>
        <w:pStyle w:val="Heading1"/>
        <w:spacing w:beforeLines="120" w:before="288"/>
        <w:ind w:left="0"/>
      </w:pPr>
      <w:r w:rsidRPr="00C66FE1">
        <w:t>Applicable Legislation</w:t>
      </w:r>
    </w:p>
    <w:p w14:paraId="1B06167B" w14:textId="77777777" w:rsidR="00C66FE1" w:rsidRDefault="00C66FE1" w:rsidP="00C66FE1">
      <w:pPr>
        <w:pStyle w:val="Default"/>
        <w:rPr>
          <w:b/>
          <w:bCs/>
          <w:i/>
          <w:iCs/>
          <w:sz w:val="22"/>
          <w:szCs w:val="22"/>
        </w:rPr>
      </w:pPr>
    </w:p>
    <w:p w14:paraId="5F13DE3C" w14:textId="53991B4A" w:rsidR="00C66FE1" w:rsidRDefault="00C66FE1" w:rsidP="00C66FE1">
      <w:pPr>
        <w:pStyle w:val="Default"/>
        <w:ind w:left="720"/>
        <w:rPr>
          <w:sz w:val="22"/>
          <w:szCs w:val="22"/>
        </w:rPr>
      </w:pPr>
      <w:r>
        <w:rPr>
          <w:b/>
          <w:bCs/>
          <w:i/>
          <w:iCs/>
          <w:sz w:val="22"/>
          <w:szCs w:val="22"/>
        </w:rPr>
        <w:t>Health Professions Procedural Code</w:t>
      </w:r>
      <w:r>
        <w:rPr>
          <w:sz w:val="22"/>
          <w:szCs w:val="22"/>
        </w:rPr>
        <w:t xml:space="preserve">, being Schedule 2 to the </w:t>
      </w:r>
      <w:r>
        <w:rPr>
          <w:i/>
          <w:iCs/>
          <w:sz w:val="22"/>
          <w:szCs w:val="22"/>
        </w:rPr>
        <w:t xml:space="preserve">Regulated Health Professions Act, 1991, </w:t>
      </w:r>
      <w:r>
        <w:rPr>
          <w:sz w:val="22"/>
          <w:szCs w:val="22"/>
        </w:rPr>
        <w:t xml:space="preserve">S.O. 1991, c. 18 </w:t>
      </w:r>
    </w:p>
    <w:p w14:paraId="33B8BEF9" w14:textId="77777777" w:rsidR="00C66FE1" w:rsidRDefault="00C66FE1" w:rsidP="00C66FE1">
      <w:pPr>
        <w:pStyle w:val="Default"/>
        <w:ind w:left="720"/>
        <w:rPr>
          <w:sz w:val="22"/>
          <w:szCs w:val="22"/>
        </w:rPr>
      </w:pPr>
    </w:p>
    <w:p w14:paraId="18419910" w14:textId="77777777" w:rsidR="00C66FE1" w:rsidRDefault="00C66FE1" w:rsidP="00C66FE1">
      <w:pPr>
        <w:pStyle w:val="Default"/>
        <w:ind w:left="720"/>
        <w:rPr>
          <w:sz w:val="22"/>
          <w:szCs w:val="22"/>
        </w:rPr>
      </w:pPr>
      <w:r>
        <w:rPr>
          <w:sz w:val="22"/>
          <w:szCs w:val="22"/>
        </w:rPr>
        <w:t xml:space="preserve">3. (2) In carrying out its objects, the College has a duty to serve and protect the public interest. </w:t>
      </w:r>
    </w:p>
    <w:p w14:paraId="2799B88E" w14:textId="51832F2C" w:rsidR="00C66FE1" w:rsidRDefault="00C66FE1" w:rsidP="00C66FE1">
      <w:pPr>
        <w:pStyle w:val="Default"/>
        <w:ind w:left="720"/>
        <w:rPr>
          <w:sz w:val="22"/>
          <w:szCs w:val="22"/>
        </w:rPr>
      </w:pPr>
      <w:r>
        <w:rPr>
          <w:sz w:val="22"/>
          <w:szCs w:val="22"/>
        </w:rPr>
        <w:t xml:space="preserve">22.2 The College has a duty to provide registration practices that are transparent, objective, impartial and fair. </w:t>
      </w:r>
    </w:p>
    <w:p w14:paraId="30B58739" w14:textId="77777777" w:rsidR="00C66FE1" w:rsidRDefault="00C66FE1" w:rsidP="00C66FE1">
      <w:pPr>
        <w:pStyle w:val="Default"/>
        <w:ind w:left="720"/>
        <w:rPr>
          <w:sz w:val="22"/>
          <w:szCs w:val="22"/>
        </w:rPr>
      </w:pPr>
    </w:p>
    <w:p w14:paraId="4F49ECD6" w14:textId="77777777" w:rsidR="00C66FE1" w:rsidRDefault="00C66FE1" w:rsidP="00C66FE1">
      <w:pPr>
        <w:pStyle w:val="Default"/>
        <w:ind w:left="720"/>
        <w:rPr>
          <w:sz w:val="22"/>
          <w:szCs w:val="22"/>
        </w:rPr>
      </w:pPr>
      <w:r>
        <w:rPr>
          <w:b/>
          <w:bCs/>
          <w:i/>
          <w:iCs/>
          <w:sz w:val="22"/>
          <w:szCs w:val="22"/>
        </w:rPr>
        <w:t>Human Rights Code</w:t>
      </w:r>
      <w:r>
        <w:rPr>
          <w:sz w:val="22"/>
          <w:szCs w:val="22"/>
        </w:rPr>
        <w:t xml:space="preserve">, R.S.O. 1990, c. H.19 </w:t>
      </w:r>
    </w:p>
    <w:p w14:paraId="3E80EDEE" w14:textId="31D55988" w:rsidR="005C2AE8" w:rsidRDefault="00C66FE1" w:rsidP="005C2AE8">
      <w:pPr>
        <w:pStyle w:val="Heading1"/>
        <w:spacing w:beforeLines="120" w:before="288"/>
        <w:ind w:left="720"/>
        <w:rPr>
          <w:sz w:val="22"/>
          <w:szCs w:val="22"/>
        </w:rPr>
      </w:pPr>
      <w:r>
        <w:rPr>
          <w:sz w:val="22"/>
          <w:szCs w:val="22"/>
        </w:rPr>
        <w:t>6. Every person has a right to equal treatment with respect to membership in any trade union, trade or occupational association or self-governing profession without discrimination because of race, ancestry, place of origin, colour, ethnic origin, citizenship, creed, sex, sexual orientation, gender identity, gender expression, age, marital status, family status or disability.</w:t>
      </w:r>
      <w:r w:rsidR="005C2AE8">
        <w:rPr>
          <w:sz w:val="22"/>
          <w:szCs w:val="22"/>
        </w:rPr>
        <w:br/>
      </w:r>
    </w:p>
    <w:p w14:paraId="2D6936A9" w14:textId="3733F239" w:rsidR="005C2AE8" w:rsidRDefault="005C2AE8" w:rsidP="005C2AE8">
      <w:pPr>
        <w:pStyle w:val="Default"/>
        <w:spacing w:before="120"/>
        <w:rPr>
          <w:rFonts w:eastAsia="Arial"/>
          <w:b/>
          <w:bCs/>
          <w:color w:val="auto"/>
          <w:sz w:val="28"/>
          <w:szCs w:val="28"/>
        </w:rPr>
      </w:pPr>
      <w:r>
        <w:rPr>
          <w:rFonts w:eastAsia="Arial"/>
          <w:b/>
          <w:bCs/>
          <w:color w:val="auto"/>
          <w:sz w:val="28"/>
          <w:szCs w:val="28"/>
        </w:rPr>
        <w:t>Type of Requirement</w:t>
      </w:r>
    </w:p>
    <w:p w14:paraId="42220010" w14:textId="53EDF8A6" w:rsidR="005C2AE8" w:rsidRDefault="005C2AE8" w:rsidP="005C2AE8">
      <w:pPr>
        <w:pStyle w:val="Heading1"/>
        <w:spacing w:beforeLines="120" w:before="288"/>
        <w:ind w:left="0"/>
        <w:rPr>
          <w:b w:val="0"/>
          <w:bCs w:val="0"/>
          <w:sz w:val="22"/>
          <w:szCs w:val="22"/>
        </w:rPr>
      </w:pPr>
      <w:r w:rsidRPr="005C2AE8">
        <w:rPr>
          <w:b w:val="0"/>
          <w:bCs w:val="0"/>
          <w:sz w:val="22"/>
          <w:szCs w:val="22"/>
        </w:rPr>
        <w:t>Not applicable</w:t>
      </w:r>
    </w:p>
    <w:p w14:paraId="6B68E360" w14:textId="77777777" w:rsidR="005C2AE8" w:rsidRDefault="005C2AE8" w:rsidP="005C2AE8">
      <w:pPr>
        <w:pStyle w:val="Heading1"/>
        <w:spacing w:before="0"/>
        <w:ind w:left="0"/>
        <w:rPr>
          <w:b w:val="0"/>
          <w:bCs w:val="0"/>
          <w:sz w:val="22"/>
          <w:szCs w:val="22"/>
        </w:rPr>
      </w:pPr>
    </w:p>
    <w:p w14:paraId="16D63CB5" w14:textId="152ABD58" w:rsidR="00A14CDD" w:rsidRPr="00A14CDD" w:rsidRDefault="00A14CDD" w:rsidP="00A14CDD">
      <w:pPr>
        <w:pStyle w:val="Default"/>
        <w:spacing w:before="120"/>
        <w:rPr>
          <w:rFonts w:eastAsia="Arial"/>
          <w:b/>
          <w:bCs/>
          <w:color w:val="auto"/>
          <w:sz w:val="28"/>
          <w:szCs w:val="28"/>
        </w:rPr>
      </w:pPr>
      <w:r>
        <w:rPr>
          <w:rFonts w:eastAsia="Arial"/>
          <w:b/>
          <w:bCs/>
          <w:color w:val="auto"/>
          <w:sz w:val="28"/>
          <w:szCs w:val="28"/>
        </w:rPr>
        <w:t>Procedure</w:t>
      </w:r>
    </w:p>
    <w:p w14:paraId="33E3A7D9" w14:textId="5C6E5233" w:rsidR="00A14CDD" w:rsidRDefault="00A14CDD" w:rsidP="00A14CDD">
      <w:pPr>
        <w:pStyle w:val="Default"/>
        <w:numPr>
          <w:ilvl w:val="0"/>
          <w:numId w:val="21"/>
        </w:numPr>
        <w:spacing w:before="120"/>
        <w:ind w:left="714" w:hanging="357"/>
        <w:rPr>
          <w:sz w:val="22"/>
          <w:szCs w:val="22"/>
        </w:rPr>
      </w:pPr>
      <w:r>
        <w:rPr>
          <w:sz w:val="22"/>
          <w:szCs w:val="22"/>
        </w:rPr>
        <w:t xml:space="preserve">Staff will assist the applicant at every stage of this procedure as appropriate. </w:t>
      </w:r>
    </w:p>
    <w:p w14:paraId="3FAAFD3C" w14:textId="392BBDBC" w:rsidR="00A14CDD" w:rsidRDefault="00A14CDD" w:rsidP="00A14CDD">
      <w:pPr>
        <w:pStyle w:val="Default"/>
        <w:numPr>
          <w:ilvl w:val="0"/>
          <w:numId w:val="21"/>
        </w:numPr>
        <w:spacing w:before="60"/>
        <w:ind w:left="714" w:hanging="357"/>
        <w:rPr>
          <w:sz w:val="22"/>
          <w:szCs w:val="22"/>
        </w:rPr>
      </w:pPr>
      <w:r>
        <w:rPr>
          <w:sz w:val="22"/>
          <w:szCs w:val="22"/>
        </w:rPr>
        <w:t xml:space="preserve">If an applicant requires accommodation from the College in the registration process on the basis of a protected ground under the </w:t>
      </w:r>
      <w:r>
        <w:rPr>
          <w:i/>
          <w:iCs/>
          <w:sz w:val="22"/>
          <w:szCs w:val="22"/>
        </w:rPr>
        <w:t>Human Rights Code</w:t>
      </w:r>
      <w:r>
        <w:rPr>
          <w:sz w:val="22"/>
          <w:szCs w:val="22"/>
        </w:rPr>
        <w:t xml:space="preserve">, the applicant will be asked to make a request to the Registrar. </w:t>
      </w:r>
    </w:p>
    <w:p w14:paraId="1DC1B2A0" w14:textId="5E1AA64B" w:rsidR="00A14CDD" w:rsidRDefault="00A14CDD" w:rsidP="00A14CDD">
      <w:pPr>
        <w:pStyle w:val="Default"/>
        <w:numPr>
          <w:ilvl w:val="0"/>
          <w:numId w:val="21"/>
        </w:numPr>
        <w:spacing w:before="60"/>
        <w:ind w:left="714" w:hanging="357"/>
        <w:rPr>
          <w:sz w:val="22"/>
          <w:szCs w:val="22"/>
        </w:rPr>
      </w:pPr>
      <w:r>
        <w:rPr>
          <w:sz w:val="22"/>
          <w:szCs w:val="22"/>
        </w:rPr>
        <w:t xml:space="preserve">Requests may be in writing or in an alternative form of communication approved by the Registrar. </w:t>
      </w:r>
    </w:p>
    <w:p w14:paraId="2AEE7712" w14:textId="20702C98" w:rsidR="00A14CDD" w:rsidRDefault="00A14CDD" w:rsidP="00A14CDD">
      <w:pPr>
        <w:pStyle w:val="Default"/>
        <w:numPr>
          <w:ilvl w:val="0"/>
          <w:numId w:val="21"/>
        </w:numPr>
        <w:spacing w:before="60"/>
        <w:ind w:left="714" w:hanging="357"/>
        <w:rPr>
          <w:sz w:val="22"/>
          <w:szCs w:val="22"/>
        </w:rPr>
      </w:pPr>
      <w:r>
        <w:rPr>
          <w:sz w:val="22"/>
          <w:szCs w:val="22"/>
        </w:rPr>
        <w:t>The applicant should make the request as soon as possible. Requests for accommodation are normally expected to be made before any College deadlines (e.g., before the expiration of an application).</w:t>
      </w:r>
    </w:p>
    <w:p w14:paraId="43821366" w14:textId="77777777" w:rsidR="00A14CDD" w:rsidRPr="00A14CDD" w:rsidRDefault="00A14CDD" w:rsidP="00A14CDD">
      <w:pPr>
        <w:pStyle w:val="Default"/>
        <w:numPr>
          <w:ilvl w:val="0"/>
          <w:numId w:val="21"/>
        </w:numPr>
        <w:spacing w:before="60"/>
        <w:rPr>
          <w:sz w:val="22"/>
          <w:szCs w:val="22"/>
        </w:rPr>
      </w:pPr>
      <w:r w:rsidRPr="00A14CDD">
        <w:rPr>
          <w:sz w:val="22"/>
          <w:szCs w:val="22"/>
        </w:rPr>
        <w:t>In the request, the applicant should:</w:t>
      </w:r>
    </w:p>
    <w:p w14:paraId="702F08EB" w14:textId="3C915155" w:rsidR="00A14CDD" w:rsidRPr="00A14CDD" w:rsidRDefault="00A14CDD" w:rsidP="00A14CDD">
      <w:pPr>
        <w:pStyle w:val="Default"/>
        <w:numPr>
          <w:ilvl w:val="0"/>
          <w:numId w:val="22"/>
        </w:numPr>
        <w:spacing w:before="60"/>
        <w:ind w:left="1094" w:hanging="357"/>
        <w:rPr>
          <w:sz w:val="22"/>
          <w:szCs w:val="22"/>
        </w:rPr>
      </w:pPr>
      <w:r w:rsidRPr="00A14CDD">
        <w:rPr>
          <w:sz w:val="22"/>
          <w:szCs w:val="22"/>
        </w:rPr>
        <w:t>explain the reason for the request (e.g., which part of the registration process does the applicant believe accommodation is needed and why);</w:t>
      </w:r>
    </w:p>
    <w:p w14:paraId="5776098B" w14:textId="4FAE4D6D" w:rsidR="00A14CDD" w:rsidRPr="00A14CDD" w:rsidRDefault="00A14CDD" w:rsidP="00A14CDD">
      <w:pPr>
        <w:pStyle w:val="Default"/>
        <w:numPr>
          <w:ilvl w:val="0"/>
          <w:numId w:val="22"/>
        </w:numPr>
        <w:spacing w:before="60"/>
        <w:ind w:left="1094" w:hanging="357"/>
        <w:rPr>
          <w:sz w:val="22"/>
          <w:szCs w:val="22"/>
        </w:rPr>
      </w:pPr>
      <w:r w:rsidRPr="00A14CDD">
        <w:rPr>
          <w:sz w:val="22"/>
          <w:szCs w:val="22"/>
        </w:rPr>
        <w:t>if possible, specify any protected ground under the Human Rights Code on which the applicant relies (staff can assist an applicant to understand what grounds are protected under the Human Rights Code);</w:t>
      </w:r>
      <w:r>
        <w:rPr>
          <w:sz w:val="22"/>
          <w:szCs w:val="22"/>
        </w:rPr>
        <w:br/>
      </w:r>
    </w:p>
    <w:p w14:paraId="6659022B" w14:textId="0638B489" w:rsidR="00A14CDD" w:rsidRPr="00A14CDD" w:rsidRDefault="00A14CDD" w:rsidP="00A14CDD">
      <w:pPr>
        <w:pStyle w:val="Default"/>
        <w:numPr>
          <w:ilvl w:val="0"/>
          <w:numId w:val="22"/>
        </w:numPr>
        <w:spacing w:before="60"/>
        <w:ind w:left="1094" w:hanging="357"/>
        <w:rPr>
          <w:sz w:val="22"/>
          <w:szCs w:val="22"/>
        </w:rPr>
      </w:pPr>
      <w:r w:rsidRPr="00A14CDD">
        <w:rPr>
          <w:sz w:val="22"/>
          <w:szCs w:val="22"/>
        </w:rPr>
        <w:lastRenderedPageBreak/>
        <w:t>if possible, describe the type or form of accommodation the applicant seeks; and</w:t>
      </w:r>
    </w:p>
    <w:p w14:paraId="7FB5224E" w14:textId="4872A670" w:rsidR="00A14CDD" w:rsidRPr="00A14CDD" w:rsidRDefault="00A14CDD" w:rsidP="00A14CDD">
      <w:pPr>
        <w:pStyle w:val="Default"/>
        <w:numPr>
          <w:ilvl w:val="0"/>
          <w:numId w:val="22"/>
        </w:numPr>
        <w:spacing w:before="60"/>
        <w:ind w:left="1094" w:hanging="357"/>
        <w:rPr>
          <w:sz w:val="22"/>
          <w:szCs w:val="22"/>
        </w:rPr>
      </w:pPr>
      <w:r w:rsidRPr="00A14CDD">
        <w:rPr>
          <w:sz w:val="22"/>
          <w:szCs w:val="22"/>
        </w:rPr>
        <w:t>include any supporting documentation that the applicant may have.</w:t>
      </w:r>
    </w:p>
    <w:p w14:paraId="62F1FFBF" w14:textId="7167F924" w:rsidR="00A14CDD" w:rsidRPr="00A14CDD" w:rsidRDefault="00A14CDD" w:rsidP="00A14CDD">
      <w:pPr>
        <w:pStyle w:val="Default"/>
        <w:numPr>
          <w:ilvl w:val="0"/>
          <w:numId w:val="21"/>
        </w:numPr>
        <w:spacing w:before="60"/>
        <w:rPr>
          <w:sz w:val="22"/>
          <w:szCs w:val="22"/>
        </w:rPr>
      </w:pPr>
      <w:r w:rsidRPr="00A14CDD">
        <w:rPr>
          <w:sz w:val="22"/>
          <w:szCs w:val="22"/>
        </w:rPr>
        <w:t>The College may request additional information or documentation in support of the applicant’s request for accommodation, if necessary. Depending on the nature of the request, the College may require information from third parties, such as treating health care professionals.</w:t>
      </w:r>
    </w:p>
    <w:p w14:paraId="78ED3480" w14:textId="3CCDCDD8" w:rsidR="00A14CDD" w:rsidRPr="00A14CDD" w:rsidRDefault="00A14CDD" w:rsidP="00A14CDD">
      <w:pPr>
        <w:pStyle w:val="Default"/>
        <w:numPr>
          <w:ilvl w:val="0"/>
          <w:numId w:val="21"/>
        </w:numPr>
        <w:spacing w:before="60"/>
        <w:rPr>
          <w:sz w:val="22"/>
          <w:szCs w:val="22"/>
        </w:rPr>
      </w:pPr>
      <w:r w:rsidRPr="00A14CDD">
        <w:rPr>
          <w:sz w:val="22"/>
          <w:szCs w:val="22"/>
        </w:rPr>
        <w:t>Depending on the nature of the request, the request will be considered by College staff, the Registrar and/or the Registration Committee.</w:t>
      </w:r>
    </w:p>
    <w:p w14:paraId="0A6B9917" w14:textId="392E3016" w:rsidR="00A14CDD" w:rsidRDefault="00A14CDD" w:rsidP="00A14CDD">
      <w:pPr>
        <w:pStyle w:val="Default"/>
        <w:numPr>
          <w:ilvl w:val="0"/>
          <w:numId w:val="21"/>
        </w:numPr>
        <w:spacing w:before="60"/>
        <w:rPr>
          <w:sz w:val="22"/>
          <w:szCs w:val="22"/>
        </w:rPr>
      </w:pPr>
      <w:r w:rsidRPr="00A14CDD">
        <w:rPr>
          <w:sz w:val="22"/>
          <w:szCs w:val="22"/>
        </w:rPr>
        <w:t>The College’s decision on the accommodation request will be communicated to the applicant in writing or in an alternative form of communication where appropriate.</w:t>
      </w:r>
      <w:r w:rsidR="002301B4">
        <w:rPr>
          <w:sz w:val="22"/>
          <w:szCs w:val="22"/>
        </w:rPr>
        <w:br/>
      </w:r>
    </w:p>
    <w:p w14:paraId="44C156DF" w14:textId="42C510F4" w:rsidR="002301B4" w:rsidRDefault="002301B4" w:rsidP="002301B4">
      <w:pPr>
        <w:pStyle w:val="Default"/>
        <w:spacing w:before="120"/>
        <w:ind w:left="360"/>
        <w:rPr>
          <w:rFonts w:eastAsia="Arial"/>
          <w:b/>
          <w:bCs/>
          <w:color w:val="auto"/>
          <w:sz w:val="28"/>
          <w:szCs w:val="28"/>
        </w:rPr>
      </w:pPr>
      <w:r>
        <w:rPr>
          <w:rFonts w:eastAsia="Arial"/>
          <w:b/>
          <w:bCs/>
          <w:color w:val="auto"/>
          <w:sz w:val="28"/>
          <w:szCs w:val="28"/>
        </w:rPr>
        <w:t>Decision Criteria</w:t>
      </w:r>
    </w:p>
    <w:p w14:paraId="27399761" w14:textId="75AE2ECD" w:rsidR="002301B4" w:rsidRPr="002301B4" w:rsidRDefault="002301B4" w:rsidP="002301B4">
      <w:pPr>
        <w:pStyle w:val="Default"/>
        <w:numPr>
          <w:ilvl w:val="0"/>
          <w:numId w:val="24"/>
        </w:numPr>
        <w:spacing w:before="120"/>
        <w:ind w:left="714" w:hanging="357"/>
        <w:rPr>
          <w:rFonts w:eastAsia="Arial"/>
          <w:color w:val="auto"/>
          <w:spacing w:val="-2"/>
          <w:sz w:val="22"/>
          <w:szCs w:val="22"/>
        </w:rPr>
      </w:pPr>
      <w:r w:rsidRPr="002301B4">
        <w:rPr>
          <w:rFonts w:eastAsia="Arial"/>
          <w:color w:val="auto"/>
          <w:spacing w:val="-2"/>
          <w:sz w:val="22"/>
          <w:szCs w:val="22"/>
        </w:rPr>
        <w:t>College staff, the Registrar and/or the Registration Committee will review the information received from the applicant to determine whether a registration practice or process may result in an adverse impact on the applicant as a result of a protected ground under the Human Rights Code.</w:t>
      </w:r>
    </w:p>
    <w:p w14:paraId="659CA05F" w14:textId="07D43EDF" w:rsidR="002301B4" w:rsidRPr="002301B4" w:rsidRDefault="002301B4" w:rsidP="002301B4">
      <w:pPr>
        <w:pStyle w:val="Default"/>
        <w:numPr>
          <w:ilvl w:val="0"/>
          <w:numId w:val="24"/>
        </w:numPr>
        <w:spacing w:before="60"/>
        <w:rPr>
          <w:sz w:val="22"/>
          <w:szCs w:val="22"/>
        </w:rPr>
      </w:pPr>
      <w:r w:rsidRPr="002301B4">
        <w:rPr>
          <w:rFonts w:eastAsia="Arial"/>
          <w:color w:val="auto"/>
          <w:spacing w:val="-2"/>
          <w:sz w:val="22"/>
          <w:szCs w:val="22"/>
        </w:rPr>
        <w:t>If so, College staff, the Registrar and/or the Registration Committee will engage with the applicant to determine whether the applicant may be accommodated without causing undue hardship for the College. Undue hardship will be considered in light of the College’s overriding public protection mandate.</w:t>
      </w:r>
      <w:r>
        <w:rPr>
          <w:rFonts w:eastAsia="Arial"/>
          <w:color w:val="auto"/>
          <w:spacing w:val="-2"/>
          <w:sz w:val="22"/>
          <w:szCs w:val="22"/>
        </w:rPr>
        <w:br/>
      </w:r>
    </w:p>
    <w:p w14:paraId="193C4BDB" w14:textId="7920D8D6" w:rsidR="002301B4" w:rsidRDefault="004A24A2" w:rsidP="002301B4">
      <w:pPr>
        <w:pStyle w:val="Default"/>
        <w:spacing w:before="120"/>
        <w:ind w:left="360"/>
        <w:rPr>
          <w:rFonts w:eastAsia="Arial"/>
          <w:b/>
          <w:bCs/>
          <w:color w:val="auto"/>
          <w:sz w:val="28"/>
          <w:szCs w:val="28"/>
        </w:rPr>
      </w:pPr>
      <w:r>
        <w:rPr>
          <w:rFonts w:eastAsia="Arial"/>
          <w:b/>
          <w:bCs/>
          <w:color w:val="auto"/>
          <w:sz w:val="28"/>
          <w:szCs w:val="28"/>
        </w:rPr>
        <w:t>Possible Outcomes</w:t>
      </w:r>
    </w:p>
    <w:p w14:paraId="6A0669D7" w14:textId="77777777" w:rsidR="002301B4" w:rsidRDefault="002301B4" w:rsidP="002301B4">
      <w:pPr>
        <w:pStyle w:val="Default"/>
      </w:pPr>
    </w:p>
    <w:p w14:paraId="13175C69" w14:textId="3CC845E8" w:rsidR="002301B4" w:rsidRDefault="002301B4" w:rsidP="002301B4">
      <w:pPr>
        <w:pStyle w:val="Default"/>
        <w:numPr>
          <w:ilvl w:val="0"/>
          <w:numId w:val="27"/>
        </w:numPr>
        <w:rPr>
          <w:sz w:val="22"/>
          <w:szCs w:val="22"/>
        </w:rPr>
      </w:pPr>
      <w:r>
        <w:rPr>
          <w:sz w:val="22"/>
          <w:szCs w:val="22"/>
        </w:rPr>
        <w:t xml:space="preserve">The College may grant an accommodation request. </w:t>
      </w:r>
    </w:p>
    <w:p w14:paraId="0240F2ED" w14:textId="50FE663B" w:rsidR="002301B4" w:rsidRDefault="002301B4" w:rsidP="002301B4">
      <w:pPr>
        <w:pStyle w:val="Default"/>
        <w:numPr>
          <w:ilvl w:val="0"/>
          <w:numId w:val="27"/>
        </w:numPr>
        <w:spacing w:before="60"/>
        <w:ind w:left="714" w:hanging="357"/>
        <w:rPr>
          <w:sz w:val="22"/>
          <w:szCs w:val="22"/>
        </w:rPr>
      </w:pPr>
      <w:r>
        <w:rPr>
          <w:sz w:val="22"/>
          <w:szCs w:val="22"/>
        </w:rPr>
        <w:t xml:space="preserve">The College may deny an accommodation request. </w:t>
      </w:r>
    </w:p>
    <w:p w14:paraId="10B42C37" w14:textId="73936E28" w:rsidR="002301B4" w:rsidRDefault="002301B4" w:rsidP="002301B4">
      <w:pPr>
        <w:pStyle w:val="Default"/>
        <w:numPr>
          <w:ilvl w:val="0"/>
          <w:numId w:val="27"/>
        </w:numPr>
        <w:spacing w:before="60"/>
        <w:ind w:left="714" w:hanging="357"/>
        <w:rPr>
          <w:sz w:val="22"/>
          <w:szCs w:val="22"/>
        </w:rPr>
      </w:pPr>
      <w:r>
        <w:rPr>
          <w:sz w:val="22"/>
          <w:szCs w:val="22"/>
        </w:rPr>
        <w:t xml:space="preserve">The applicant may appeal certain registration decisions of the Registration Committee to the Health Professions Appeal and Review Board under section 21 of the </w:t>
      </w:r>
      <w:r>
        <w:rPr>
          <w:i/>
          <w:iCs/>
          <w:sz w:val="22"/>
          <w:szCs w:val="22"/>
        </w:rPr>
        <w:t>Health Professions Procedural Code</w:t>
      </w:r>
      <w:r>
        <w:rPr>
          <w:sz w:val="22"/>
          <w:szCs w:val="22"/>
        </w:rPr>
        <w:t xml:space="preserve">. </w:t>
      </w:r>
    </w:p>
    <w:p w14:paraId="79F5EE36" w14:textId="6AC08D38" w:rsidR="00C35E82" w:rsidRDefault="00C35E82" w:rsidP="00C35E82">
      <w:pPr>
        <w:pStyle w:val="Default"/>
        <w:spacing w:before="60"/>
        <w:rPr>
          <w:sz w:val="22"/>
          <w:szCs w:val="22"/>
        </w:rPr>
      </w:pPr>
    </w:p>
    <w:p w14:paraId="77F68411" w14:textId="47358180" w:rsidR="00C35E82" w:rsidRDefault="00C35E82" w:rsidP="00C35E82">
      <w:pPr>
        <w:pStyle w:val="Default"/>
        <w:spacing w:before="60"/>
        <w:rPr>
          <w:sz w:val="22"/>
          <w:szCs w:val="22"/>
        </w:rPr>
      </w:pPr>
      <w:r>
        <w:rPr>
          <w:b/>
          <w:bCs/>
          <w:sz w:val="22"/>
          <w:szCs w:val="22"/>
        </w:rPr>
        <w:t xml:space="preserve">Note: </w:t>
      </w:r>
      <w:r>
        <w:rPr>
          <w:sz w:val="22"/>
          <w:szCs w:val="22"/>
        </w:rPr>
        <w:t>If an applicant requires accommodation in writing the National Occupational Therapy Certification Examination (NOTCE), the applicant will be directed to contact the Canadian Association of Occupation Therapists (CAOT) directly.</w:t>
      </w:r>
    </w:p>
    <w:p w14:paraId="6C9E6269" w14:textId="77777777" w:rsidR="005C2AE8" w:rsidRPr="005C2AE8" w:rsidRDefault="005C2AE8" w:rsidP="005C2AE8">
      <w:pPr>
        <w:pStyle w:val="Heading1"/>
        <w:spacing w:beforeLines="120" w:before="288"/>
        <w:ind w:left="0"/>
        <w:rPr>
          <w:b w:val="0"/>
          <w:bCs w:val="0"/>
          <w:color w:val="000000" w:themeColor="text1"/>
          <w:sz w:val="22"/>
          <w:szCs w:val="22"/>
          <w:u w:val="single"/>
        </w:rPr>
      </w:pPr>
    </w:p>
    <w:sectPr w:rsidR="005C2AE8" w:rsidRPr="005C2AE8" w:rsidSect="001C157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396"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D1316" w14:textId="77777777" w:rsidR="00AF0CF7" w:rsidRDefault="00AF0CF7">
      <w:r>
        <w:separator/>
      </w:r>
    </w:p>
  </w:endnote>
  <w:endnote w:type="continuationSeparator" w:id="0">
    <w:p w14:paraId="5BF5C929" w14:textId="77777777" w:rsidR="00AF0CF7" w:rsidRDefault="00AF0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ED8D4" w14:textId="77777777" w:rsidR="00655239" w:rsidRDefault="00655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82176" w14:textId="77777777" w:rsidR="001C157E" w:rsidRPr="00272CA6" w:rsidRDefault="001C157E" w:rsidP="001C157E">
    <w:pPr>
      <w:pStyle w:val="Footer"/>
      <w:rPr>
        <w:sz w:val="18"/>
        <w:szCs w:val="18"/>
      </w:rPr>
    </w:pPr>
    <w:r w:rsidRPr="00655239">
      <w:rPr>
        <w:color w:val="0070C0"/>
        <w:sz w:val="18"/>
        <w:szCs w:val="18"/>
      </w:rPr>
      <w:t>College of Occupational Therapists of Ontario</w:t>
    </w:r>
    <w:r w:rsidRPr="00655239">
      <w:rPr>
        <w:color w:val="0070C0"/>
        <w:sz w:val="18"/>
        <w:szCs w:val="18"/>
      </w:rPr>
      <w:tab/>
    </w:r>
    <w:r>
      <w:rPr>
        <w:color w:val="0072BC"/>
        <w:sz w:val="18"/>
        <w:szCs w:val="18"/>
      </w:rPr>
      <w:tab/>
    </w:r>
    <w:r w:rsidRPr="000F348F">
      <w:rPr>
        <w:color w:val="0072BC"/>
        <w:sz w:val="18"/>
        <w:szCs w:val="18"/>
      </w:rPr>
      <w:t xml:space="preserve"> </w:t>
    </w:r>
    <w:r w:rsidRPr="00272CA6">
      <w:rPr>
        <w:sz w:val="18"/>
        <w:szCs w:val="18"/>
      </w:rPr>
      <w:t xml:space="preserve">Page </w:t>
    </w:r>
    <w:r w:rsidRPr="00272CA6">
      <w:rPr>
        <w:sz w:val="18"/>
        <w:szCs w:val="18"/>
      </w:rPr>
      <w:fldChar w:fldCharType="begin"/>
    </w:r>
    <w:r w:rsidRPr="00272CA6">
      <w:rPr>
        <w:sz w:val="18"/>
        <w:szCs w:val="18"/>
      </w:rPr>
      <w:instrText xml:space="preserve"> PAGE  \* Arabic  \* MERGEFORMAT </w:instrText>
    </w:r>
    <w:r w:rsidRPr="00272CA6">
      <w:rPr>
        <w:sz w:val="18"/>
        <w:szCs w:val="18"/>
      </w:rPr>
      <w:fldChar w:fldCharType="separate"/>
    </w:r>
    <w:r>
      <w:rPr>
        <w:sz w:val="18"/>
        <w:szCs w:val="18"/>
      </w:rPr>
      <w:t>1</w:t>
    </w:r>
    <w:r w:rsidRPr="00272CA6">
      <w:rPr>
        <w:sz w:val="18"/>
        <w:szCs w:val="18"/>
      </w:rPr>
      <w:fldChar w:fldCharType="end"/>
    </w:r>
    <w:r w:rsidRPr="00272CA6">
      <w:rPr>
        <w:sz w:val="18"/>
        <w:szCs w:val="18"/>
      </w:rPr>
      <w:t xml:space="preserve"> of </w:t>
    </w:r>
    <w:r w:rsidRPr="00272CA6">
      <w:rPr>
        <w:sz w:val="18"/>
        <w:szCs w:val="18"/>
      </w:rPr>
      <w:fldChar w:fldCharType="begin"/>
    </w:r>
    <w:r w:rsidRPr="00272CA6">
      <w:rPr>
        <w:sz w:val="18"/>
        <w:szCs w:val="18"/>
      </w:rPr>
      <w:instrText xml:space="preserve"> NUMPAGES  \* Arabic  \* MERGEFORMAT </w:instrText>
    </w:r>
    <w:r w:rsidRPr="00272CA6">
      <w:rPr>
        <w:sz w:val="18"/>
        <w:szCs w:val="18"/>
      </w:rPr>
      <w:fldChar w:fldCharType="separate"/>
    </w:r>
    <w:r>
      <w:rPr>
        <w:sz w:val="18"/>
        <w:szCs w:val="18"/>
      </w:rPr>
      <w:t>4</w:t>
    </w:r>
    <w:r w:rsidRPr="00272CA6">
      <w:rPr>
        <w:sz w:val="18"/>
        <w:szCs w:val="18"/>
      </w:rPr>
      <w:fldChar w:fldCharType="end"/>
    </w:r>
  </w:p>
  <w:p w14:paraId="1F432BDF" w14:textId="00A6A3D7" w:rsidR="006D65EC" w:rsidRDefault="006D65EC" w:rsidP="001C157E">
    <w:pPr>
      <w:pStyle w:val="BodyText"/>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80D8" w14:textId="77777777" w:rsidR="00655239" w:rsidRDefault="00655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B33CC" w14:textId="77777777" w:rsidR="00AF0CF7" w:rsidRDefault="00AF0CF7">
      <w:r>
        <w:separator/>
      </w:r>
    </w:p>
  </w:footnote>
  <w:footnote w:type="continuationSeparator" w:id="0">
    <w:p w14:paraId="4ADA4E4C" w14:textId="77777777" w:rsidR="00AF0CF7" w:rsidRDefault="00AF0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E5673" w14:textId="77777777" w:rsidR="00655239" w:rsidRDefault="006552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93B81" w14:textId="77777777" w:rsidR="001C157E" w:rsidRDefault="001C157E" w:rsidP="001C157E">
    <w:pPr>
      <w:pStyle w:val="Header"/>
      <w:ind w:left="170"/>
    </w:pPr>
    <w:bookmarkStart w:id="5" w:name="_Hlk481569233"/>
    <w:bookmarkStart w:id="6" w:name="_Hlk481569234"/>
    <w:bookmarkStart w:id="7" w:name="_Hlk481569235"/>
    <w:bookmarkStart w:id="8" w:name="_Hlk481569236"/>
    <w:bookmarkStart w:id="9" w:name="_Hlk481568154"/>
    <w:bookmarkStart w:id="10" w:name="_Hlk481568153"/>
    <w:bookmarkStart w:id="11" w:name="_Hlk481568152"/>
    <w:bookmarkStart w:id="12" w:name="_Hlk481568151"/>
    <w:bookmarkStart w:id="13" w:name="_Hlk481568076"/>
    <w:bookmarkStart w:id="14" w:name="_Hlk481568075"/>
    <w:bookmarkStart w:id="15" w:name="_Hlk72336529"/>
    <w:bookmarkStart w:id="16" w:name="_Hlk72336530"/>
    <w:bookmarkStart w:id="17" w:name="_Hlk72336531"/>
    <w:bookmarkStart w:id="18" w:name="_Hlk72336532"/>
    <w:bookmarkStart w:id="19" w:name="_Hlk72336533"/>
    <w:bookmarkStart w:id="20" w:name="_Hlk72336534"/>
  </w:p>
  <w:p w14:paraId="74B04348" w14:textId="58C47A00" w:rsidR="001C157E" w:rsidRPr="001C157E" w:rsidRDefault="001C157E" w:rsidP="001C157E">
    <w:pPr>
      <w:pStyle w:val="Header"/>
      <w:ind w:left="170"/>
    </w:pPr>
    <w:r>
      <w:rPr>
        <w:noProof/>
      </w:rPr>
      <w:drawing>
        <wp:inline distT="0" distB="0" distL="0" distR="0" wp14:anchorId="34CDB83E" wp14:editId="1D2ED9D7">
          <wp:extent cx="3557074" cy="375468"/>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3557074" cy="375468"/>
                  </a:xfrm>
                  <a:prstGeom prst="rect">
                    <a:avLst/>
                  </a:prstGeom>
                </pic:spPr>
              </pic:pic>
            </a:graphicData>
          </a:graphic>
        </wp:inline>
      </w:drawing>
    </w:r>
    <w:r>
      <w:br/>
    </w:r>
    <w:bookmarkEnd w:id="5"/>
    <w:bookmarkEnd w:id="6"/>
    <w:bookmarkEnd w:id="7"/>
    <w:bookmarkEnd w:id="8"/>
  </w:p>
  <w:bookmarkEnd w:id="9"/>
  <w:bookmarkEnd w:id="10"/>
  <w:bookmarkEnd w:id="11"/>
  <w:bookmarkEnd w:id="12"/>
  <w:bookmarkEnd w:id="13"/>
  <w:bookmarkEnd w:id="14"/>
  <w:bookmarkEnd w:id="15"/>
  <w:bookmarkEnd w:id="16"/>
  <w:bookmarkEnd w:id="17"/>
  <w:bookmarkEnd w:id="18"/>
  <w:bookmarkEnd w:id="19"/>
  <w:bookmarkEnd w:id="20"/>
  <w:p w14:paraId="29120EC7" w14:textId="77777777" w:rsidR="001C157E" w:rsidRPr="001C157E" w:rsidRDefault="001C157E" w:rsidP="001C157E">
    <w:pPr>
      <w:pStyle w:val="Header"/>
    </w:pPr>
  </w:p>
  <w:p w14:paraId="6927180A" w14:textId="34883B98" w:rsidR="002415BB" w:rsidRPr="001C157E" w:rsidRDefault="002415BB" w:rsidP="001C15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5E049" w14:textId="77777777" w:rsidR="00655239" w:rsidRDefault="006552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74B9"/>
    <w:multiLevelType w:val="hybridMultilevel"/>
    <w:tmpl w:val="45B21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C03FCB"/>
    <w:multiLevelType w:val="hybridMultilevel"/>
    <w:tmpl w:val="3D7AF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05F56"/>
    <w:multiLevelType w:val="hybridMultilevel"/>
    <w:tmpl w:val="3880D6E0"/>
    <w:lvl w:ilvl="0" w:tplc="EE4202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AA3D55"/>
    <w:multiLevelType w:val="hybridMultilevel"/>
    <w:tmpl w:val="D00E370C"/>
    <w:lvl w:ilvl="0" w:tplc="04090001">
      <w:start w:val="1"/>
      <w:numFmt w:val="bullet"/>
      <w:lvlText w:val=""/>
      <w:lvlJc w:val="left"/>
      <w:pPr>
        <w:ind w:left="720" w:hanging="360"/>
      </w:pPr>
      <w:rPr>
        <w:rFonts w:ascii="Symbol" w:hAnsi="Symbol" w:hint="default"/>
      </w:rPr>
    </w:lvl>
    <w:lvl w:ilvl="1" w:tplc="C5FCC63E">
      <w:start w:val="2"/>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986014"/>
    <w:multiLevelType w:val="hybridMultilevel"/>
    <w:tmpl w:val="522CE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7C4958"/>
    <w:multiLevelType w:val="hybridMultilevel"/>
    <w:tmpl w:val="D144AA96"/>
    <w:lvl w:ilvl="0" w:tplc="EE4202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EE319C"/>
    <w:multiLevelType w:val="hybridMultilevel"/>
    <w:tmpl w:val="EEB8C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011CD2"/>
    <w:multiLevelType w:val="hybridMultilevel"/>
    <w:tmpl w:val="B3987B86"/>
    <w:lvl w:ilvl="0" w:tplc="5AD2C586">
      <w:start w:val="1"/>
      <w:numFmt w:val="decimal"/>
      <w:lvlText w:val="%1."/>
      <w:lvlJc w:val="left"/>
      <w:pPr>
        <w:ind w:left="860" w:hanging="360"/>
      </w:pPr>
      <w:rPr>
        <w:rFonts w:ascii="Arial" w:eastAsia="Arial" w:hAnsi="Arial" w:cs="Arial" w:hint="default"/>
        <w:b w:val="0"/>
        <w:bCs w:val="0"/>
        <w:i w:val="0"/>
        <w:iCs w:val="0"/>
        <w:spacing w:val="-1"/>
        <w:w w:val="100"/>
        <w:sz w:val="22"/>
        <w:szCs w:val="22"/>
        <w:lang w:val="en-US" w:eastAsia="en-US" w:bidi="ar-SA"/>
      </w:rPr>
    </w:lvl>
    <w:lvl w:ilvl="1" w:tplc="287ED99E">
      <w:numFmt w:val="bullet"/>
      <w:lvlText w:val="•"/>
      <w:lvlJc w:val="left"/>
      <w:pPr>
        <w:ind w:left="860" w:hanging="361"/>
      </w:pPr>
      <w:rPr>
        <w:rFonts w:ascii="Arial" w:eastAsia="Arial" w:hAnsi="Arial" w:cs="Arial" w:hint="default"/>
        <w:b w:val="0"/>
        <w:bCs w:val="0"/>
        <w:i w:val="0"/>
        <w:iCs w:val="0"/>
        <w:w w:val="131"/>
        <w:sz w:val="22"/>
        <w:szCs w:val="22"/>
        <w:lang w:val="en-US" w:eastAsia="en-US" w:bidi="ar-SA"/>
      </w:rPr>
    </w:lvl>
    <w:lvl w:ilvl="2" w:tplc="3FF85EBC">
      <w:numFmt w:val="bullet"/>
      <w:lvlText w:val="•"/>
      <w:lvlJc w:val="left"/>
      <w:pPr>
        <w:ind w:left="2724" w:hanging="361"/>
      </w:pPr>
      <w:rPr>
        <w:rFonts w:hint="default"/>
        <w:lang w:val="en-US" w:eastAsia="en-US" w:bidi="ar-SA"/>
      </w:rPr>
    </w:lvl>
    <w:lvl w:ilvl="3" w:tplc="D3F27004">
      <w:numFmt w:val="bullet"/>
      <w:lvlText w:val="•"/>
      <w:lvlJc w:val="left"/>
      <w:pPr>
        <w:ind w:left="3656" w:hanging="361"/>
      </w:pPr>
      <w:rPr>
        <w:rFonts w:hint="default"/>
        <w:lang w:val="en-US" w:eastAsia="en-US" w:bidi="ar-SA"/>
      </w:rPr>
    </w:lvl>
    <w:lvl w:ilvl="4" w:tplc="E60A93BA">
      <w:numFmt w:val="bullet"/>
      <w:lvlText w:val="•"/>
      <w:lvlJc w:val="left"/>
      <w:pPr>
        <w:ind w:left="4588" w:hanging="361"/>
      </w:pPr>
      <w:rPr>
        <w:rFonts w:hint="default"/>
        <w:lang w:val="en-US" w:eastAsia="en-US" w:bidi="ar-SA"/>
      </w:rPr>
    </w:lvl>
    <w:lvl w:ilvl="5" w:tplc="BC7A3A8E">
      <w:numFmt w:val="bullet"/>
      <w:lvlText w:val="•"/>
      <w:lvlJc w:val="left"/>
      <w:pPr>
        <w:ind w:left="5520" w:hanging="361"/>
      </w:pPr>
      <w:rPr>
        <w:rFonts w:hint="default"/>
        <w:lang w:val="en-US" w:eastAsia="en-US" w:bidi="ar-SA"/>
      </w:rPr>
    </w:lvl>
    <w:lvl w:ilvl="6" w:tplc="E6E0BA68">
      <w:numFmt w:val="bullet"/>
      <w:lvlText w:val="•"/>
      <w:lvlJc w:val="left"/>
      <w:pPr>
        <w:ind w:left="6452" w:hanging="361"/>
      </w:pPr>
      <w:rPr>
        <w:rFonts w:hint="default"/>
        <w:lang w:val="en-US" w:eastAsia="en-US" w:bidi="ar-SA"/>
      </w:rPr>
    </w:lvl>
    <w:lvl w:ilvl="7" w:tplc="BC989410">
      <w:numFmt w:val="bullet"/>
      <w:lvlText w:val="•"/>
      <w:lvlJc w:val="left"/>
      <w:pPr>
        <w:ind w:left="7384" w:hanging="361"/>
      </w:pPr>
      <w:rPr>
        <w:rFonts w:hint="default"/>
        <w:lang w:val="en-US" w:eastAsia="en-US" w:bidi="ar-SA"/>
      </w:rPr>
    </w:lvl>
    <w:lvl w:ilvl="8" w:tplc="BB38DCCE">
      <w:numFmt w:val="bullet"/>
      <w:lvlText w:val="•"/>
      <w:lvlJc w:val="left"/>
      <w:pPr>
        <w:ind w:left="8316" w:hanging="361"/>
      </w:pPr>
      <w:rPr>
        <w:rFonts w:hint="default"/>
        <w:lang w:val="en-US" w:eastAsia="en-US" w:bidi="ar-SA"/>
      </w:rPr>
    </w:lvl>
  </w:abstractNum>
  <w:abstractNum w:abstractNumId="8" w15:restartNumberingAfterBreak="0">
    <w:nsid w:val="3F794DD1"/>
    <w:multiLevelType w:val="hybridMultilevel"/>
    <w:tmpl w:val="850211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34D21D1"/>
    <w:multiLevelType w:val="hybridMultilevel"/>
    <w:tmpl w:val="FFB8D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15135F"/>
    <w:multiLevelType w:val="hybridMultilevel"/>
    <w:tmpl w:val="206C24AC"/>
    <w:lvl w:ilvl="0" w:tplc="EE42022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D112F8"/>
    <w:multiLevelType w:val="hybridMultilevel"/>
    <w:tmpl w:val="E6E8F95C"/>
    <w:lvl w:ilvl="0" w:tplc="EE4202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F3ADC"/>
    <w:multiLevelType w:val="hybridMultilevel"/>
    <w:tmpl w:val="06AE8CD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971E91"/>
    <w:multiLevelType w:val="hybridMultilevel"/>
    <w:tmpl w:val="5CC67886"/>
    <w:lvl w:ilvl="0" w:tplc="EE4202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854A8F"/>
    <w:multiLevelType w:val="hybridMultilevel"/>
    <w:tmpl w:val="0B9C9A0A"/>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8A334B4"/>
    <w:multiLevelType w:val="hybridMultilevel"/>
    <w:tmpl w:val="35C413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7B5BEA"/>
    <w:multiLevelType w:val="hybridMultilevel"/>
    <w:tmpl w:val="E77C2D7A"/>
    <w:lvl w:ilvl="0" w:tplc="E8106A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8D6F0D"/>
    <w:multiLevelType w:val="hybridMultilevel"/>
    <w:tmpl w:val="264A6F6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B603FC"/>
    <w:multiLevelType w:val="hybridMultilevel"/>
    <w:tmpl w:val="3A2639C2"/>
    <w:lvl w:ilvl="0" w:tplc="E8106A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EA04B1"/>
    <w:multiLevelType w:val="hybridMultilevel"/>
    <w:tmpl w:val="6C0C7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374B59"/>
    <w:multiLevelType w:val="hybridMultilevel"/>
    <w:tmpl w:val="8502118C"/>
    <w:lvl w:ilvl="0" w:tplc="773801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702090"/>
    <w:multiLevelType w:val="hybridMultilevel"/>
    <w:tmpl w:val="EE68B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1C5C42"/>
    <w:multiLevelType w:val="hybridMultilevel"/>
    <w:tmpl w:val="ABF69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E5683A"/>
    <w:multiLevelType w:val="hybridMultilevel"/>
    <w:tmpl w:val="6F36ECBA"/>
    <w:lvl w:ilvl="0" w:tplc="E8106A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5B1248"/>
    <w:multiLevelType w:val="hybridMultilevel"/>
    <w:tmpl w:val="2452D282"/>
    <w:lvl w:ilvl="0" w:tplc="EE420228">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3D0FE7"/>
    <w:multiLevelType w:val="hybridMultilevel"/>
    <w:tmpl w:val="798EC5E8"/>
    <w:lvl w:ilvl="0" w:tplc="EE4202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9729DD"/>
    <w:multiLevelType w:val="hybridMultilevel"/>
    <w:tmpl w:val="7006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4006169">
    <w:abstractNumId w:val="7"/>
  </w:num>
  <w:num w:numId="2" w16cid:durableId="299070467">
    <w:abstractNumId w:val="16"/>
  </w:num>
  <w:num w:numId="3" w16cid:durableId="685600724">
    <w:abstractNumId w:val="18"/>
  </w:num>
  <w:num w:numId="4" w16cid:durableId="1377386019">
    <w:abstractNumId w:val="23"/>
  </w:num>
  <w:num w:numId="5" w16cid:durableId="1325091444">
    <w:abstractNumId w:val="26"/>
  </w:num>
  <w:num w:numId="6" w16cid:durableId="303436983">
    <w:abstractNumId w:val="2"/>
  </w:num>
  <w:num w:numId="7" w16cid:durableId="357705821">
    <w:abstractNumId w:val="5"/>
  </w:num>
  <w:num w:numId="8" w16cid:durableId="1358627434">
    <w:abstractNumId w:val="9"/>
  </w:num>
  <w:num w:numId="9" w16cid:durableId="1962766879">
    <w:abstractNumId w:val="21"/>
  </w:num>
  <w:num w:numId="10" w16cid:durableId="247735459">
    <w:abstractNumId w:val="13"/>
  </w:num>
  <w:num w:numId="11" w16cid:durableId="24596160">
    <w:abstractNumId w:val="19"/>
  </w:num>
  <w:num w:numId="12" w16cid:durableId="245849255">
    <w:abstractNumId w:val="25"/>
  </w:num>
  <w:num w:numId="13" w16cid:durableId="1286962300">
    <w:abstractNumId w:val="24"/>
  </w:num>
  <w:num w:numId="14" w16cid:durableId="1731804652">
    <w:abstractNumId w:val="6"/>
  </w:num>
  <w:num w:numId="15" w16cid:durableId="278145238">
    <w:abstractNumId w:val="11"/>
  </w:num>
  <w:num w:numId="16" w16cid:durableId="877861950">
    <w:abstractNumId w:val="3"/>
  </w:num>
  <w:num w:numId="17" w16cid:durableId="2146963817">
    <w:abstractNumId w:val="1"/>
  </w:num>
  <w:num w:numId="18" w16cid:durableId="594939324">
    <w:abstractNumId w:val="10"/>
  </w:num>
  <w:num w:numId="19" w16cid:durableId="1960062768">
    <w:abstractNumId w:val="0"/>
  </w:num>
  <w:num w:numId="20" w16cid:durableId="1198741544">
    <w:abstractNumId w:val="4"/>
  </w:num>
  <w:num w:numId="21" w16cid:durableId="656036654">
    <w:abstractNumId w:val="22"/>
  </w:num>
  <w:num w:numId="22" w16cid:durableId="503979283">
    <w:abstractNumId w:val="14"/>
  </w:num>
  <w:num w:numId="23" w16cid:durableId="1113943723">
    <w:abstractNumId w:val="15"/>
  </w:num>
  <w:num w:numId="24" w16cid:durableId="1168522672">
    <w:abstractNumId w:val="20"/>
  </w:num>
  <w:num w:numId="25" w16cid:durableId="289093932">
    <w:abstractNumId w:val="8"/>
  </w:num>
  <w:num w:numId="26" w16cid:durableId="652609071">
    <w:abstractNumId w:val="17"/>
  </w:num>
  <w:num w:numId="27" w16cid:durableId="1381549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D65EC"/>
    <w:rsid w:val="00124F14"/>
    <w:rsid w:val="00147AEC"/>
    <w:rsid w:val="001614C2"/>
    <w:rsid w:val="00181002"/>
    <w:rsid w:val="001946C7"/>
    <w:rsid w:val="001C157E"/>
    <w:rsid w:val="00213D88"/>
    <w:rsid w:val="002301B4"/>
    <w:rsid w:val="00240777"/>
    <w:rsid w:val="002415BB"/>
    <w:rsid w:val="002E2C01"/>
    <w:rsid w:val="00331949"/>
    <w:rsid w:val="003A309C"/>
    <w:rsid w:val="003A755B"/>
    <w:rsid w:val="00430E73"/>
    <w:rsid w:val="00445515"/>
    <w:rsid w:val="0049730F"/>
    <w:rsid w:val="004A24A2"/>
    <w:rsid w:val="00511BC8"/>
    <w:rsid w:val="00593730"/>
    <w:rsid w:val="005B5D9E"/>
    <w:rsid w:val="005C2AE8"/>
    <w:rsid w:val="005D4709"/>
    <w:rsid w:val="00636CED"/>
    <w:rsid w:val="00655239"/>
    <w:rsid w:val="00663A00"/>
    <w:rsid w:val="00674108"/>
    <w:rsid w:val="006D65EC"/>
    <w:rsid w:val="0072348C"/>
    <w:rsid w:val="00787B5C"/>
    <w:rsid w:val="0081735F"/>
    <w:rsid w:val="008278A2"/>
    <w:rsid w:val="008D151C"/>
    <w:rsid w:val="008E774A"/>
    <w:rsid w:val="009A2CED"/>
    <w:rsid w:val="009A7AD8"/>
    <w:rsid w:val="009F6311"/>
    <w:rsid w:val="00A105F1"/>
    <w:rsid w:val="00A14CDD"/>
    <w:rsid w:val="00A57EB6"/>
    <w:rsid w:val="00A74D6A"/>
    <w:rsid w:val="00A906B9"/>
    <w:rsid w:val="00A9627C"/>
    <w:rsid w:val="00AD11B4"/>
    <w:rsid w:val="00AF0CF7"/>
    <w:rsid w:val="00B3403E"/>
    <w:rsid w:val="00B34BDF"/>
    <w:rsid w:val="00BA0F23"/>
    <w:rsid w:val="00BC0DDC"/>
    <w:rsid w:val="00C35E82"/>
    <w:rsid w:val="00C37054"/>
    <w:rsid w:val="00C66FE1"/>
    <w:rsid w:val="00C77469"/>
    <w:rsid w:val="00CA4A13"/>
    <w:rsid w:val="00CB60C0"/>
    <w:rsid w:val="00D40426"/>
    <w:rsid w:val="00D73B4C"/>
    <w:rsid w:val="00D97BC2"/>
    <w:rsid w:val="00EF0C9D"/>
    <w:rsid w:val="00F01E91"/>
    <w:rsid w:val="00F10F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AB2AC60"/>
  <w15:docId w15:val="{1F7CB30B-4E98-4C42-93B0-6B7386DC7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2415BB"/>
    <w:pPr>
      <w:spacing w:before="92"/>
      <w:ind w:left="140"/>
      <w:outlineLvl w:val="0"/>
    </w:pPr>
    <w:rPr>
      <w:b/>
      <w:bCs/>
      <w:spacing w:val="-2"/>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B5D9E"/>
    <w:pPr>
      <w:ind w:left="142"/>
    </w:pPr>
  </w:style>
  <w:style w:type="paragraph" w:styleId="Title">
    <w:name w:val="Title"/>
    <w:basedOn w:val="Normal"/>
    <w:uiPriority w:val="10"/>
    <w:qFormat/>
    <w:pPr>
      <w:spacing w:before="88"/>
      <w:ind w:left="140"/>
    </w:pPr>
    <w:rPr>
      <w:b/>
      <w:bCs/>
      <w:sz w:val="36"/>
      <w:szCs w:val="36"/>
    </w:rPr>
  </w:style>
  <w:style w:type="paragraph" w:styleId="ListParagraph">
    <w:name w:val="List Paragraph"/>
    <w:basedOn w:val="Normal"/>
    <w:uiPriority w:val="1"/>
    <w:qFormat/>
    <w:pPr>
      <w:ind w:left="860" w:hanging="361"/>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2415BB"/>
    <w:pPr>
      <w:tabs>
        <w:tab w:val="center" w:pos="4680"/>
        <w:tab w:val="right" w:pos="9360"/>
      </w:tabs>
    </w:pPr>
  </w:style>
  <w:style w:type="character" w:customStyle="1" w:styleId="HeaderChar">
    <w:name w:val="Header Char"/>
    <w:basedOn w:val="DefaultParagraphFont"/>
    <w:link w:val="Header"/>
    <w:uiPriority w:val="99"/>
    <w:rsid w:val="002415BB"/>
    <w:rPr>
      <w:rFonts w:ascii="Arial" w:eastAsia="Arial" w:hAnsi="Arial" w:cs="Arial"/>
    </w:rPr>
  </w:style>
  <w:style w:type="paragraph" w:styleId="Footer">
    <w:name w:val="footer"/>
    <w:basedOn w:val="Normal"/>
    <w:link w:val="FooterChar"/>
    <w:uiPriority w:val="99"/>
    <w:unhideWhenUsed/>
    <w:rsid w:val="002415BB"/>
    <w:pPr>
      <w:tabs>
        <w:tab w:val="center" w:pos="4680"/>
        <w:tab w:val="right" w:pos="9360"/>
      </w:tabs>
    </w:pPr>
  </w:style>
  <w:style w:type="character" w:customStyle="1" w:styleId="FooterChar">
    <w:name w:val="Footer Char"/>
    <w:basedOn w:val="DefaultParagraphFont"/>
    <w:link w:val="Footer"/>
    <w:uiPriority w:val="99"/>
    <w:rsid w:val="002415BB"/>
    <w:rPr>
      <w:rFonts w:ascii="Arial" w:eastAsia="Arial" w:hAnsi="Arial" w:cs="Arial"/>
    </w:rPr>
  </w:style>
  <w:style w:type="table" w:styleId="TableGrid">
    <w:name w:val="Table Grid"/>
    <w:basedOn w:val="TableNormal"/>
    <w:uiPriority w:val="39"/>
    <w:rsid w:val="005B5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4F14"/>
    <w:pPr>
      <w:widowControl/>
      <w:adjustRightInd w:val="0"/>
    </w:pPr>
    <w:rPr>
      <w:rFonts w:ascii="Arial" w:hAnsi="Arial" w:cs="Arial"/>
      <w:color w:val="000000"/>
      <w:sz w:val="24"/>
      <w:szCs w:val="24"/>
    </w:rPr>
  </w:style>
  <w:style w:type="character" w:styleId="Hyperlink">
    <w:name w:val="Hyperlink"/>
    <w:basedOn w:val="DefaultParagraphFont"/>
    <w:uiPriority w:val="99"/>
    <w:unhideWhenUsed/>
    <w:rsid w:val="00A105F1"/>
    <w:rPr>
      <w:color w:val="0000FF" w:themeColor="hyperlink"/>
      <w:u w:val="single"/>
    </w:rPr>
  </w:style>
  <w:style w:type="character" w:styleId="UnresolvedMention">
    <w:name w:val="Unresolved Mention"/>
    <w:basedOn w:val="DefaultParagraphFont"/>
    <w:uiPriority w:val="99"/>
    <w:semiHidden/>
    <w:unhideWhenUsed/>
    <w:rsid w:val="00A105F1"/>
    <w:rPr>
      <w:color w:val="605E5C"/>
      <w:shd w:val="clear" w:color="auto" w:fill="E1DFDD"/>
    </w:rPr>
  </w:style>
  <w:style w:type="character" w:styleId="FollowedHyperlink">
    <w:name w:val="FollowedHyperlink"/>
    <w:basedOn w:val="DefaultParagraphFont"/>
    <w:uiPriority w:val="99"/>
    <w:semiHidden/>
    <w:unhideWhenUsed/>
    <w:rsid w:val="00A105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826</Words>
  <Characters>4709</Characters>
  <Application>Microsoft Office Word</Application>
  <DocSecurity>8</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Brandi Park</dc:creator>
  <cp:lastModifiedBy>Joe Smith-Engelhardt</cp:lastModifiedBy>
  <cp:revision>2</cp:revision>
  <cp:lastPrinted>2023-02-09T17:20:00Z</cp:lastPrinted>
  <dcterms:created xsi:type="dcterms:W3CDTF">2023-02-10T19:52:00Z</dcterms:created>
  <dcterms:modified xsi:type="dcterms:W3CDTF">2023-02-10T19:52:00Z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2021-09-30T00:00:00Z</vt:filetime>
  </property>
  <property fmtid="{D5CDD505-2E9C-101B-9397-08002B2CF9AE}" pid="3" name="Creator">
    <vt:lpwstr>Acrobat PDFMaker 21 for Word</vt:lpwstr>
  </property>
  <property fmtid="{D5CDD505-2E9C-101B-9397-08002B2CF9AE}" pid="4" name="LastSaved">
    <vt:filetime>2022-12-23T00:00:00Z</vt:filetime>
  </property>
  <property fmtid="{D5CDD505-2E9C-101B-9397-08002B2CF9AE}" pid="5" name="Producer">
    <vt:lpwstr>Adobe PDF Library 21.7.123</vt:lpwstr>
  </property>
  <property fmtid="{D5CDD505-2E9C-101B-9397-08002B2CF9AE}" pid="6" name="SourceModified">
    <vt:lpwstr>D:20210930133939</vt:lpwstr>
  </property>
</Properties>
</file>