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77A" w14:textId="4B7FC520" w:rsidR="008A6198" w:rsidRDefault="00FE70BC" w:rsidP="004A4AD4">
      <w:pPr>
        <w:spacing w:after="40"/>
        <w:ind w:left="1503"/>
        <w:rPr>
          <w:rFonts w:ascii="SourceHanSansCN-Regular" w:eastAsia="SourceHanSansCN-Regular" w:cs="SourceHanSansCN-Regular"/>
          <w:color w:val="2484FF"/>
          <w:sz w:val="20"/>
          <w:szCs w:val="20"/>
        </w:rPr>
      </w:pPr>
      <w:r>
        <w:rPr>
          <w:rFonts w:ascii="SourceHanSansTC-Regular" w:eastAsia="SourceHanSansTC-Regular" w:cs="SourceHanSansTC-Regular" w:hint="eastAsia"/>
          <w:color w:val="2484FF"/>
          <w:sz w:val="20"/>
          <w:szCs w:val="20"/>
        </w:rPr>
        <w:t>安大略省職業治療師學會</w:t>
      </w:r>
      <w:r>
        <w:rPr>
          <w:rFonts w:ascii="SourceHanSansTC-Regular" w:eastAsia="SourceHanSansTC-Regular" w:cs="SourceHanSansTC-Regular"/>
          <w:color w:val="2484FF"/>
          <w:sz w:val="20"/>
          <w:szCs w:val="20"/>
        </w:rPr>
        <w:t xml:space="preserve"> -</w:t>
      </w:r>
    </w:p>
    <w:p w14:paraId="02FA8CB1" w14:textId="52C6DBE5" w:rsidR="004A4AD4" w:rsidRDefault="00FE70BC" w:rsidP="004A4AD4">
      <w:pPr>
        <w:ind w:left="1503"/>
        <w:rPr>
          <w:rFonts w:ascii="SourceHanSansCN-Regular" w:cs="SourceHanSansCN-Regular"/>
          <w:color w:val="1A1A1A"/>
          <w:sz w:val="20"/>
          <w:szCs w:val="20"/>
        </w:rPr>
      </w:pPr>
      <w:r>
        <w:rPr>
          <w:rFonts w:ascii="SourceHanSansTC-Regular" w:eastAsia="SourceHanSansTC-Regular" w:cs="SourceHanSansTC-Regular" w:hint="eastAsia"/>
          <w:color w:val="1A1A1A"/>
          <w:sz w:val="20"/>
          <w:szCs w:val="20"/>
        </w:rPr>
        <w:t>安大略省職業治療師監管機構</w:t>
      </w:r>
    </w:p>
    <w:p w14:paraId="007D7777" w14:textId="685CCA00" w:rsidR="004A4AD4" w:rsidRPr="004A4AD4" w:rsidRDefault="004A4AD4" w:rsidP="004A4AD4">
      <w:pPr>
        <w:ind w:left="1503"/>
        <w:rPr>
          <w:rFonts w:ascii="SourceHanSansCN-Regular" w:cs="SourceHanSansCN-Regular"/>
          <w:color w:val="1A1A1A"/>
          <w:sz w:val="10"/>
          <w:szCs w:val="10"/>
        </w:rPr>
      </w:pPr>
    </w:p>
    <w:p w14:paraId="4ABE3D90" w14:textId="63834353" w:rsidR="004A4AD4" w:rsidRDefault="00FE70BC" w:rsidP="004A4AD4">
      <w:pPr>
        <w:spacing w:after="220"/>
        <w:ind w:left="3267"/>
        <w:rPr>
          <w:rFonts w:ascii="SourceHanSansCN-Bold" w:cs="SourceHanSansCN-Bold"/>
          <w:b/>
          <w:bCs/>
          <w:color w:val="1A1A1A"/>
          <w:sz w:val="60"/>
          <w:szCs w:val="60"/>
        </w:rPr>
      </w:pPr>
      <w:r>
        <w:rPr>
          <w:rFonts w:ascii="SourceHanSansTC-Bold" w:eastAsia="SourceHanSansTC-Bold" w:cs="SourceHanSansTC-Bold" w:hint="eastAsia"/>
          <w:b/>
          <w:bCs/>
          <w:color w:val="1A1A1A"/>
          <w:sz w:val="60"/>
          <w:szCs w:val="60"/>
        </w:rPr>
        <w:t>投訴流程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701"/>
      </w:tblGrid>
      <w:tr w:rsidR="004A4AD4" w14:paraId="03A1332C" w14:textId="77777777" w:rsidTr="004A4AD4">
        <w:tc>
          <w:tcPr>
            <w:tcW w:w="2479" w:type="dxa"/>
          </w:tcPr>
          <w:p w14:paraId="69417060" w14:textId="0E4D7FE1" w:rsidR="004A4AD4" w:rsidRDefault="00FE70BC" w:rsidP="00FE70BC">
            <w:pPr>
              <w:spacing w:before="160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color w:val="FFFFFF"/>
                <w:sz w:val="24"/>
                <w:szCs w:val="24"/>
              </w:rPr>
              <w:t>提交疑慮</w:t>
            </w:r>
          </w:p>
        </w:tc>
        <w:tc>
          <w:tcPr>
            <w:tcW w:w="6701" w:type="dxa"/>
          </w:tcPr>
          <w:p w14:paraId="099BE6E9" w14:textId="0A12EFBD" w:rsidR="004A4AD4" w:rsidRDefault="00FE70BC" w:rsidP="00FE70BC">
            <w:pPr>
              <w:autoSpaceDE w:val="0"/>
              <w:autoSpaceDN w:val="0"/>
              <w:adjustRightInd w:val="0"/>
              <w:spacing w:before="360" w:line="197" w:lineRule="auto"/>
              <w:ind w:left="115"/>
              <w:rPr>
                <w:rFonts w:ascii="ArialMT" w:eastAsia="SourceHanSansCN-Bold" w:hAnsi="ArialMT" w:cs="ArialMT"/>
                <w:color w:val="FFFFFF"/>
                <w:sz w:val="18"/>
                <w:szCs w:val="18"/>
              </w:rPr>
            </w:pPr>
            <w:r w:rsidRPr="00FE70BC">
              <w:rPr>
                <w:rFonts w:ascii="SourceHanSansCN-Bold" w:eastAsia="SourceHanSansCN-Bold" w:cs="SourceHanSansCN-Bold" w:hint="eastAsia"/>
                <w:b/>
                <w:bCs/>
                <w:color w:val="FFFFFF"/>
                <w:sz w:val="18"/>
                <w:szCs w:val="18"/>
              </w:rPr>
              <w:t>投訴個案必須妥善記錄並發送至本會。</w:t>
            </w:r>
            <w:r w:rsidRPr="00FE70BC">
              <w:rPr>
                <w:rFonts w:ascii="SourceHanSansCN-Bold" w:eastAsia="SourceHanSansCN-Bold" w:cs="SourceHanSansCN-Bold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FE70BC">
              <w:rPr>
                <w:rFonts w:ascii="SourceHanSansCN-Bold" w:eastAsia="SourceHanSansCN-Bold" w:cs="SourceHanSansCN-Bold" w:hint="eastAsia"/>
                <w:color w:val="FFFFFF"/>
                <w:sz w:val="18"/>
                <w:szCs w:val="18"/>
              </w:rPr>
              <w:t>記錄可以是書面、音頻或視頻形式。投訴</w:t>
            </w:r>
            <w:r w:rsidRPr="00FE70BC">
              <w:rPr>
                <w:rFonts w:ascii="SourceHanSansCN-Bold" w:cs="SourceHanSansCN-Bold" w:hint="eastAsia"/>
                <w:color w:val="FFFFFF"/>
                <w:sz w:val="18"/>
                <w:szCs w:val="18"/>
              </w:rPr>
              <w:t xml:space="preserve"> </w:t>
            </w:r>
            <w:r w:rsidRPr="00FE70BC">
              <w:rPr>
                <w:rFonts w:ascii="SourceHanSansCN-Bold" w:eastAsia="SourceHanSansCN-Bold" w:cs="SourceHanSansCN-Bold" w:hint="eastAsia"/>
                <w:color w:val="FFFFFF"/>
                <w:sz w:val="18"/>
                <w:szCs w:val="18"/>
              </w:rPr>
              <w:t>個案亦可透過本會的網上投訴表（ 載於 coto.org）* 提交。</w:t>
            </w:r>
          </w:p>
          <w:p w14:paraId="7DFDE1B8" w14:textId="599F17BF" w:rsidR="004A4AD4" w:rsidRDefault="00FE70BC" w:rsidP="004A4AD4">
            <w:pPr>
              <w:spacing w:before="80"/>
              <w:ind w:left="116"/>
              <w:jc w:val="both"/>
              <w:rPr>
                <w:rFonts w:ascii="SourceHanSansCN-Regular" w:cs="SourceHanSansCN-Regular"/>
                <w:color w:val="FFFFFF"/>
                <w:sz w:val="18"/>
                <w:szCs w:val="18"/>
              </w:rPr>
            </w:pPr>
            <w:r w:rsidRPr="00FE70BC">
              <w:rPr>
                <w:rFonts w:ascii="SourceHanSansCN-Regular" w:eastAsia="SourceHanSansCN-Regular" w:cs="SourceHanSansCN-Regular" w:hint="eastAsia"/>
                <w:color w:val="FFFFFF"/>
                <w:sz w:val="18"/>
                <w:szCs w:val="18"/>
              </w:rPr>
              <w:t xml:space="preserve">請電郵至 </w:t>
            </w:r>
            <w:r w:rsidRPr="00FE70BC">
              <w:rPr>
                <w:rFonts w:ascii="SourceHanSansCN-Regular" w:eastAsia="SourceHanSansCN-Regular" w:cs="SourceHanSansCN-Regular" w:hint="eastAsia"/>
                <w:b/>
                <w:bCs/>
                <w:color w:val="FFFFFF"/>
                <w:sz w:val="18"/>
                <w:szCs w:val="18"/>
              </w:rPr>
              <w:t xml:space="preserve">investigations@coto.org </w:t>
            </w:r>
            <w:r w:rsidRPr="00FE70BC">
              <w:rPr>
                <w:rFonts w:ascii="SourceHanSansCN-Regular" w:eastAsia="SourceHanSansCN-Regular" w:cs="SourceHanSansCN-Regular" w:hint="eastAsia"/>
                <w:color w:val="FFFFFF"/>
                <w:sz w:val="18"/>
                <w:szCs w:val="18"/>
              </w:rPr>
              <w:t>以取得協助或相關調節安排。</w:t>
            </w:r>
          </w:p>
          <w:p w14:paraId="0E80F0C3" w14:textId="5949C455" w:rsidR="004A4AD4" w:rsidRPr="004A4AD4" w:rsidRDefault="004A4AD4" w:rsidP="004A4AD4">
            <w:pPr>
              <w:ind w:left="116"/>
              <w:jc w:val="both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</w:p>
        </w:tc>
      </w:tr>
    </w:tbl>
    <w:p w14:paraId="790CC18F" w14:textId="61A45333" w:rsidR="004A4AD4" w:rsidRPr="00FE70BC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26"/>
          <w:szCs w:val="28"/>
          <w:lang w:val="en-US"/>
        </w:rPr>
      </w:pPr>
    </w:p>
    <w:p w14:paraId="7818B76C" w14:textId="77777777" w:rsidR="004A4AD4" w:rsidRPr="004A4AD4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12"/>
          <w:szCs w:val="14"/>
          <w:lang w:val="en-US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4A4AD4" w14:paraId="54A1CA1D" w14:textId="77777777" w:rsidTr="004A4AD4">
        <w:tc>
          <w:tcPr>
            <w:tcW w:w="2097" w:type="dxa"/>
          </w:tcPr>
          <w:p w14:paraId="58D14D7C" w14:textId="7C0F99EC" w:rsidR="004A4AD4" w:rsidRDefault="00FE70BC" w:rsidP="00FE70BC">
            <w:pPr>
              <w:spacing w:before="40"/>
              <w:ind w:right="22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color w:val="FFFFFF"/>
                <w:sz w:val="24"/>
                <w:szCs w:val="24"/>
              </w:rPr>
              <w:t>確認</w:t>
            </w:r>
          </w:p>
        </w:tc>
        <w:tc>
          <w:tcPr>
            <w:tcW w:w="7083" w:type="dxa"/>
          </w:tcPr>
          <w:p w14:paraId="5B80862A" w14:textId="0309AAFE" w:rsidR="004A4AD4" w:rsidRDefault="00FE70BC" w:rsidP="004A4AD4">
            <w:pPr>
              <w:autoSpaceDE w:val="0"/>
              <w:autoSpaceDN w:val="0"/>
              <w:adjustRightInd w:val="0"/>
              <w:spacing w:before="300"/>
              <w:ind w:left="174"/>
              <w:rPr>
                <w:rFonts w:ascii="SourceHanSansCN-Regular" w:eastAsia="SourceHanSansCN-Regular" w:cs="SourceHanSansCN-Regular"/>
                <w:sz w:val="18"/>
                <w:szCs w:val="18"/>
              </w:rPr>
            </w:pPr>
            <w:r>
              <w:rPr>
                <w:rFonts w:ascii="SourceHanSansTC-Regular" w:eastAsia="SourceHanSansTC-Regular" w:cs="SourceHanSansTC-Regular" w:hint="eastAsia"/>
                <w:sz w:val="18"/>
                <w:szCs w:val="18"/>
              </w:rPr>
              <w:t>本會職員會致電投訴者以討論投訴的詳情。</w:t>
            </w:r>
          </w:p>
          <w:p w14:paraId="6CA7DA83" w14:textId="56323A06" w:rsidR="004A4AD4" w:rsidRDefault="00FE70BC" w:rsidP="004A4AD4">
            <w:pPr>
              <w:autoSpaceDE w:val="0"/>
              <w:autoSpaceDN w:val="0"/>
              <w:adjustRightInd w:val="0"/>
              <w:spacing w:before="80"/>
              <w:ind w:left="174"/>
              <w:rPr>
                <w:rFonts w:ascii="SourceHanSansCN-Regular" w:eastAsia="SourceHanSansCN-Regular" w:cs="SourceHanSansCN-Regular"/>
                <w:sz w:val="18"/>
                <w:szCs w:val="18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sz w:val="18"/>
                <w:szCs w:val="18"/>
              </w:rPr>
              <w:t>本會職員會保持中立。</w:t>
            </w:r>
            <w:r>
              <w:rPr>
                <w:rFonts w:ascii="SourceHanSansTC-Bold" w:eastAsia="SourceHanSansTC-Bold" w:cs="SourceHanSansTC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ourceHanSansTC-Regular" w:eastAsia="SourceHanSansTC-Regular" w:cs="SourceHanSansTC-Regular" w:hint="eastAsia"/>
                <w:sz w:val="18"/>
                <w:szCs w:val="18"/>
              </w:rPr>
              <w:t>他們將聆聽雙方意見，並與雙方保持聯絡。</w:t>
            </w:r>
          </w:p>
          <w:p w14:paraId="7E6755E1" w14:textId="6459861E" w:rsidR="004A4AD4" w:rsidRDefault="00FE70BC" w:rsidP="004A4AD4">
            <w:pPr>
              <w:spacing w:before="80"/>
              <w:ind w:left="174"/>
              <w:jc w:val="both"/>
              <w:rPr>
                <w:rFonts w:ascii="SourceHanSansCN-Bold" w:cs="SourceHanSansCN-Bold"/>
                <w:b/>
                <w:bCs/>
                <w:sz w:val="18"/>
                <w:szCs w:val="18"/>
              </w:rPr>
            </w:pPr>
            <w:r>
              <w:rPr>
                <w:rFonts w:ascii="SourceHanSansTC-Regular" w:eastAsia="SourceHanSansTC-Regular" w:cs="SourceHanSansTC-Regular" w:hint="eastAsia"/>
                <w:sz w:val="18"/>
                <w:szCs w:val="18"/>
              </w:rPr>
              <w:t>職業治療師會收到投訴個案的副本。</w:t>
            </w:r>
            <w:r>
              <w:rPr>
                <w:rFonts w:ascii="SourceHanSansTC-Regular" w:eastAsia="SourceHanSansTC-Regular" w:cs="SourceHanSansTC-Regular"/>
                <w:sz w:val="18"/>
                <w:szCs w:val="18"/>
              </w:rPr>
              <w:t xml:space="preserve"> </w:t>
            </w:r>
            <w:r>
              <w:rPr>
                <w:rFonts w:ascii="SourceHanSansTC-Bold" w:eastAsia="SourceHanSansTC-Bold" w:cs="SourceHanSansTC-Bold" w:hint="eastAsia"/>
                <w:b/>
                <w:bCs/>
                <w:sz w:val="18"/>
                <w:szCs w:val="18"/>
              </w:rPr>
              <w:t>有關投訴的任何資訊皆會與職業治療師分享。</w:t>
            </w:r>
          </w:p>
          <w:p w14:paraId="37410677" w14:textId="6C54705B" w:rsidR="004A4AD4" w:rsidRPr="004A4AD4" w:rsidRDefault="004A4AD4" w:rsidP="004A4AD4">
            <w:pPr>
              <w:spacing w:before="80"/>
              <w:ind w:left="174"/>
              <w:jc w:val="both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</w:p>
        </w:tc>
      </w:tr>
    </w:tbl>
    <w:p w14:paraId="5E685EA6" w14:textId="15EE71CE" w:rsidR="004A4AD4" w:rsidRDefault="004A4AD4" w:rsidP="004C56D5">
      <w:pPr>
        <w:spacing w:after="0"/>
        <w:ind w:left="216" w:right="6191"/>
        <w:rPr>
          <w:lang w:val="en-US"/>
        </w:rPr>
      </w:pPr>
    </w:p>
    <w:p w14:paraId="7790AE5F" w14:textId="77777777" w:rsidR="004C56D5" w:rsidRPr="00FE70BC" w:rsidRDefault="004C56D5" w:rsidP="004A4AD4">
      <w:pPr>
        <w:ind w:left="216" w:right="6191"/>
        <w:rPr>
          <w:lang w:val="en-US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7146"/>
      </w:tblGrid>
      <w:tr w:rsidR="004C56D5" w14:paraId="40158DD1" w14:textId="77777777" w:rsidTr="004C56D5">
        <w:tc>
          <w:tcPr>
            <w:tcW w:w="2034" w:type="dxa"/>
          </w:tcPr>
          <w:p w14:paraId="5FB8CFB3" w14:textId="5AC8C788" w:rsidR="004C56D5" w:rsidRDefault="00FE70BC" w:rsidP="00FE70BC">
            <w:pPr>
              <w:spacing w:before="60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color w:val="FFFFFF"/>
                <w:sz w:val="24"/>
                <w:szCs w:val="24"/>
              </w:rPr>
              <w:t>調查</w:t>
            </w:r>
          </w:p>
        </w:tc>
        <w:tc>
          <w:tcPr>
            <w:tcW w:w="7146" w:type="dxa"/>
          </w:tcPr>
          <w:p w14:paraId="16286263" w14:textId="066F7586" w:rsidR="004C56D5" w:rsidRDefault="00FE70BC" w:rsidP="00FE70BC">
            <w:pPr>
              <w:autoSpaceDE w:val="0"/>
              <w:autoSpaceDN w:val="0"/>
              <w:adjustRightInd w:val="0"/>
              <w:spacing w:before="440" w:line="204" w:lineRule="auto"/>
              <w:ind w:left="230"/>
              <w:rPr>
                <w:rFonts w:ascii="SourceHanSansCN-Regular" w:eastAsia="SourceHanSansCN-Regular" w:cs="SourceHanSansCN-Regular"/>
                <w:color w:val="FFFFFF"/>
                <w:sz w:val="18"/>
                <w:szCs w:val="18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color w:val="FFFFFF"/>
                <w:sz w:val="18"/>
                <w:szCs w:val="18"/>
              </w:rPr>
              <w:t>本會將對所有投訴個案進行調查。</w:t>
            </w:r>
            <w:r>
              <w:rPr>
                <w:rFonts w:ascii="SourceHanSansTC-Bold" w:eastAsia="SourceHanSansTC-Bold" w:cs="SourceHanSansTC-Bold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SourceHanSansTC-Regular" w:eastAsia="SourceHanSansTC-Regular" w:cs="SourceHanSansTC-Regular" w:hint="eastAsia"/>
                <w:color w:val="FFFFFF"/>
                <w:sz w:val="18"/>
                <w:szCs w:val="18"/>
              </w:rPr>
              <w:t>本會的調查團隊或外部調查員將收集任何相關文</w:t>
            </w:r>
            <w:r>
              <w:rPr>
                <w:rFonts w:ascii="SourceHanSansTC-Regular" w:cs="SourceHanSansTC-Regular" w:hint="eastAsia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SourceHanSansTC-Regular" w:eastAsia="SourceHanSansTC-Regular" w:cs="SourceHanSansTC-Regular" w:hint="eastAsia"/>
                <w:color w:val="FFFFFF"/>
                <w:sz w:val="18"/>
                <w:szCs w:val="18"/>
              </w:rPr>
              <w:t>件，並與任何相關證人交談。</w:t>
            </w:r>
          </w:p>
          <w:p w14:paraId="549EDD66" w14:textId="0D55E113" w:rsidR="004C56D5" w:rsidRDefault="00FE70BC" w:rsidP="004C56D5">
            <w:pPr>
              <w:spacing w:before="80"/>
              <w:ind w:left="237"/>
              <w:jc w:val="both"/>
              <w:rPr>
                <w:rFonts w:ascii="SourceHanSansCN-Bold" w:cs="SourceHanSansCN-Bold"/>
                <w:b/>
                <w:bCs/>
                <w:sz w:val="18"/>
                <w:szCs w:val="18"/>
              </w:rPr>
            </w:pPr>
            <w:r>
              <w:rPr>
                <w:rFonts w:ascii="SourceHanSansTC-Regular" w:eastAsia="SourceHanSansTC-Regular" w:cs="SourceHanSansTC-Regular" w:hint="eastAsia"/>
                <w:color w:val="FFFFFF"/>
                <w:sz w:val="18"/>
                <w:szCs w:val="18"/>
              </w:rPr>
              <w:t>調查完成後，所收集的全部資訊將發送予職業治療師，以便其作出回應。</w:t>
            </w:r>
          </w:p>
          <w:p w14:paraId="6DA07781" w14:textId="77777777" w:rsidR="004C56D5" w:rsidRPr="004A4AD4" w:rsidRDefault="004C56D5" w:rsidP="00AF359B">
            <w:pPr>
              <w:spacing w:before="80"/>
              <w:ind w:left="174"/>
              <w:jc w:val="both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</w:p>
        </w:tc>
      </w:tr>
    </w:tbl>
    <w:p w14:paraId="1331272E" w14:textId="2C4F901B" w:rsidR="004C56D5" w:rsidRDefault="004C56D5" w:rsidP="004C56D5">
      <w:pPr>
        <w:spacing w:after="0"/>
        <w:ind w:left="216" w:right="6191"/>
        <w:rPr>
          <w:lang w:val="en-US"/>
        </w:rPr>
      </w:pPr>
    </w:p>
    <w:p w14:paraId="035816DB" w14:textId="77777777" w:rsidR="004C56D5" w:rsidRDefault="004C56D5" w:rsidP="004C56D5">
      <w:pPr>
        <w:spacing w:before="80" w:after="0"/>
        <w:ind w:left="216" w:right="6191"/>
        <w:rPr>
          <w:lang w:val="en-US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596"/>
      </w:tblGrid>
      <w:tr w:rsidR="004C56D5" w14:paraId="5A69EA54" w14:textId="77777777" w:rsidTr="0034080F">
        <w:trPr>
          <w:trHeight w:val="2142"/>
        </w:trPr>
        <w:tc>
          <w:tcPr>
            <w:tcW w:w="1584" w:type="dxa"/>
          </w:tcPr>
          <w:p w14:paraId="71408F2C" w14:textId="312C8042" w:rsidR="004C56D5" w:rsidRDefault="00FE70BC" w:rsidP="00FE70BC">
            <w:pPr>
              <w:spacing w:before="60"/>
              <w:ind w:right="64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color w:val="FFFFFF"/>
                <w:sz w:val="24"/>
                <w:szCs w:val="24"/>
              </w:rPr>
              <w:t>決定</w:t>
            </w:r>
          </w:p>
        </w:tc>
        <w:tc>
          <w:tcPr>
            <w:tcW w:w="7596" w:type="dxa"/>
          </w:tcPr>
          <w:p w14:paraId="61ED43F7" w14:textId="29FF6EE9" w:rsidR="004C56D5" w:rsidRDefault="00FE70BC" w:rsidP="00FE70BC">
            <w:pPr>
              <w:autoSpaceDE w:val="0"/>
              <w:autoSpaceDN w:val="0"/>
              <w:adjustRightInd w:val="0"/>
              <w:spacing w:before="600" w:line="204" w:lineRule="auto"/>
              <w:ind w:left="72"/>
              <w:rPr>
                <w:rFonts w:ascii="SourceHanSansCN-Regular" w:cs="SourceHanSansCN-Regular"/>
                <w:sz w:val="18"/>
                <w:szCs w:val="18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sz w:val="18"/>
                <w:szCs w:val="18"/>
              </w:rPr>
              <w:t>本會的投訴委員會將審閱所有資訊並作出決定。</w:t>
            </w:r>
            <w:r>
              <w:rPr>
                <w:rFonts w:ascii="SourceHanSansTC-Bold" w:eastAsia="SourceHanSansTC-Bold" w:cs="SourceHanSansTC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ourceHanSansTC-Regular" w:eastAsia="SourceHanSansTC-Regular" w:cs="SourceHanSansTC-Regular" w:hint="eastAsia"/>
                <w:sz w:val="18"/>
                <w:szCs w:val="18"/>
              </w:rPr>
              <w:t>投訴人和職業治療師並不會參與有關會議。</w:t>
            </w:r>
          </w:p>
          <w:p w14:paraId="34D10795" w14:textId="28DCD628" w:rsidR="004C56D5" w:rsidRDefault="00FE70BC" w:rsidP="00BA6538">
            <w:pPr>
              <w:autoSpaceDE w:val="0"/>
              <w:autoSpaceDN w:val="0"/>
              <w:adjustRightInd w:val="0"/>
              <w:spacing w:before="300" w:after="60" w:line="204" w:lineRule="auto"/>
              <w:ind w:left="72"/>
              <w:rPr>
                <w:rFonts w:ascii="SourceHanSansCN-Regular" w:cs="SourceHanSansCN-Regular"/>
                <w:sz w:val="19"/>
                <w:szCs w:val="19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sz w:val="19"/>
                <w:szCs w:val="19"/>
              </w:rPr>
              <w:t>投訴委員會不能：</w:t>
            </w:r>
          </w:p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4209"/>
            </w:tblGrid>
            <w:tr w:rsidR="0034080F" w14:paraId="4CDE1273" w14:textId="77777777" w:rsidTr="0034080F">
              <w:tc>
                <w:tcPr>
                  <w:tcW w:w="3089" w:type="dxa"/>
                </w:tcPr>
                <w:p w14:paraId="4FB9B5AE" w14:textId="57F74CC4" w:rsidR="0034080F" w:rsidRPr="00BA6538" w:rsidRDefault="00FE70BC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504"/>
                    <w:rPr>
                      <w:rFonts w:ascii="SourceHanSansCN-Regular" w:eastAsia="SourceHanSansCN-Regular" w:cs="SourceHanSansCN-Regular"/>
                      <w:sz w:val="17"/>
                      <w:szCs w:val="17"/>
                    </w:rPr>
                  </w:pPr>
                  <w:r>
                    <w:rPr>
                      <w:rFonts w:ascii="SourceHanSansTC-Regular" w:eastAsia="SourceHanSansTC-Regular" w:cs="SourceHanSansTC-Regular" w:hint="eastAsia"/>
                      <w:sz w:val="17"/>
                      <w:szCs w:val="17"/>
                    </w:rPr>
                    <w:t>要求道歉，</w:t>
                  </w:r>
                </w:p>
                <w:p w14:paraId="7C9FBFA3" w14:textId="41D8F035" w:rsidR="0034080F" w:rsidRPr="00BA6538" w:rsidRDefault="00FE70BC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504"/>
                    <w:rPr>
                      <w:rFonts w:ascii="SourceHanSansCN-Regular" w:cs="SourceHanSansCN-Regular"/>
                      <w:sz w:val="17"/>
                      <w:szCs w:val="17"/>
                    </w:rPr>
                  </w:pPr>
                  <w:r>
                    <w:rPr>
                      <w:rFonts w:ascii="SourceHanSansTC-Regular" w:eastAsia="SourceHanSansTC-Regular" w:cs="SourceHanSansTC-Regular" w:hint="eastAsia"/>
                      <w:sz w:val="17"/>
                      <w:szCs w:val="17"/>
                    </w:rPr>
                    <w:t>發放金錢獎勵，</w:t>
                  </w:r>
                </w:p>
              </w:tc>
              <w:tc>
                <w:tcPr>
                  <w:tcW w:w="4209" w:type="dxa"/>
                </w:tcPr>
                <w:p w14:paraId="7C6BA23D" w14:textId="7E37222F" w:rsidR="0034080F" w:rsidRPr="00BA6538" w:rsidRDefault="00FE70BC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371"/>
                    <w:rPr>
                      <w:rFonts w:ascii="SourceHanSansCN-Regular" w:eastAsia="SourceHanSansCN-Regular" w:cs="SourceHanSansCN-Regular"/>
                      <w:sz w:val="17"/>
                      <w:szCs w:val="17"/>
                    </w:rPr>
                  </w:pPr>
                  <w:r>
                    <w:rPr>
                      <w:rFonts w:ascii="SourceHanSansTC-Regular" w:eastAsia="SourceHanSansTC-Regular" w:cs="SourceHanSansTC-Regular" w:hint="eastAsia"/>
                      <w:sz w:val="17"/>
                      <w:szCs w:val="17"/>
                    </w:rPr>
                    <w:t>吊銷職業治療師的執照，</w:t>
                  </w:r>
                </w:p>
                <w:p w14:paraId="1787B958" w14:textId="1E9081E3" w:rsidR="0034080F" w:rsidRPr="00BA6538" w:rsidRDefault="00FE70BC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371"/>
                    <w:rPr>
                      <w:rFonts w:ascii="SourceHanSansCN-Regular" w:cs="SourceHanSansCN-Regular"/>
                      <w:sz w:val="17"/>
                      <w:szCs w:val="17"/>
                    </w:rPr>
                  </w:pPr>
                  <w:r>
                    <w:rPr>
                      <w:rFonts w:ascii="SourceHanSansTC-Regular" w:eastAsia="SourceHanSansTC-Regular" w:cs="SourceHanSansTC-Regular" w:hint="eastAsia"/>
                      <w:sz w:val="17"/>
                      <w:szCs w:val="17"/>
                    </w:rPr>
                    <w:t>要求職業治療師回去解決問題。</w:t>
                  </w:r>
                </w:p>
              </w:tc>
            </w:tr>
          </w:tbl>
          <w:p w14:paraId="30B7AD60" w14:textId="77777777" w:rsidR="0034080F" w:rsidRPr="0034080F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ascii="SourceHanSansCN-Regular" w:cs="SourceHanSansCN-Regular"/>
                <w:sz w:val="6"/>
                <w:szCs w:val="6"/>
              </w:rPr>
            </w:pPr>
          </w:p>
          <w:p w14:paraId="010FE8FD" w14:textId="521CAA22" w:rsidR="0034080F" w:rsidRPr="0034080F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cs="SourceHanSansCN-Bold"/>
                <w:b/>
                <w:bCs/>
                <w:color w:val="FFFFFF"/>
                <w:sz w:val="14"/>
                <w:szCs w:val="14"/>
                <w:lang w:val="en-US"/>
              </w:rPr>
            </w:pPr>
          </w:p>
        </w:tc>
      </w:tr>
      <w:tr w:rsidR="0034080F" w14:paraId="77007C8B" w14:textId="77777777" w:rsidTr="0034080F">
        <w:trPr>
          <w:trHeight w:val="396"/>
        </w:trPr>
        <w:tc>
          <w:tcPr>
            <w:tcW w:w="9180" w:type="dxa"/>
            <w:gridSpan w:val="2"/>
            <w:vAlign w:val="center"/>
          </w:tcPr>
          <w:p w14:paraId="42FCCAE5" w14:textId="7566CD50" w:rsidR="0034080F" w:rsidRDefault="00FE70BC" w:rsidP="00FE70BC">
            <w:pPr>
              <w:autoSpaceDE w:val="0"/>
              <w:autoSpaceDN w:val="0"/>
              <w:adjustRightInd w:val="0"/>
              <w:ind w:left="384"/>
              <w:rPr>
                <w:rFonts w:ascii="SourceHanSansCN-Bold" w:eastAsia="SourceHanSansCN-Bold" w:cs="SourceHanSansCN-Bold"/>
                <w:b/>
                <w:bCs/>
                <w:sz w:val="18"/>
                <w:szCs w:val="18"/>
              </w:rPr>
            </w:pPr>
            <w:r>
              <w:rPr>
                <w:rFonts w:ascii="SourceHanSansTC-Regular" w:eastAsia="SourceHanSansTC-Regular" w:cs="SourceHanSansTC-Regular" w:hint="eastAsia"/>
                <w:color w:val="000000"/>
                <w:sz w:val="18"/>
                <w:szCs w:val="18"/>
              </w:rPr>
              <w:t>有關委員會可以作出的決定之詳情，請瀏覽：</w:t>
            </w:r>
            <w:r>
              <w:rPr>
                <w:rFonts w:ascii="Arial-BoldMT" w:eastAsia="SourceHanSansTC-Regular" w:hAnsi="Arial-BoldMT" w:cs="Arial-BoldMT"/>
                <w:b/>
                <w:bCs/>
                <w:color w:val="000000"/>
                <w:sz w:val="18"/>
                <w:szCs w:val="18"/>
              </w:rPr>
              <w:t>coto.org/complaints/decisions*</w:t>
            </w:r>
          </w:p>
        </w:tc>
      </w:tr>
    </w:tbl>
    <w:p w14:paraId="6C454852" w14:textId="6B9FC2B7" w:rsidR="004C56D5" w:rsidRPr="00FE70BC" w:rsidRDefault="004C56D5" w:rsidP="00BA6538">
      <w:pPr>
        <w:spacing w:before="40"/>
        <w:ind w:left="216" w:right="6191"/>
        <w:rPr>
          <w:sz w:val="24"/>
          <w:szCs w:val="24"/>
        </w:rPr>
      </w:pPr>
    </w:p>
    <w:tbl>
      <w:tblPr>
        <w:tblStyle w:val="TableGrid"/>
        <w:tblW w:w="9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7589"/>
      </w:tblGrid>
      <w:tr w:rsidR="0034080F" w14:paraId="77D9E5B2" w14:textId="77777777" w:rsidTr="001708B7">
        <w:trPr>
          <w:trHeight w:val="720"/>
        </w:trPr>
        <w:tc>
          <w:tcPr>
            <w:tcW w:w="1573" w:type="dxa"/>
          </w:tcPr>
          <w:p w14:paraId="1349B53F" w14:textId="37298A4F" w:rsidR="0034080F" w:rsidRDefault="00FE70BC" w:rsidP="00FE70BC">
            <w:pPr>
              <w:spacing w:before="40"/>
              <w:ind w:right="135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color w:val="FFFFFF"/>
                <w:sz w:val="24"/>
                <w:szCs w:val="24"/>
              </w:rPr>
              <w:t>上訴</w:t>
            </w:r>
          </w:p>
        </w:tc>
        <w:tc>
          <w:tcPr>
            <w:tcW w:w="7589" w:type="dxa"/>
            <w:vAlign w:val="bottom"/>
          </w:tcPr>
          <w:p w14:paraId="04778299" w14:textId="06D444B6" w:rsidR="0034080F" w:rsidRPr="004A4AD4" w:rsidRDefault="00FE70BC" w:rsidP="0034080F">
            <w:pPr>
              <w:spacing w:before="80" w:after="80"/>
              <w:ind w:left="174" w:right="1493"/>
              <w:jc w:val="center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SourceHanSansTC-Bold" w:eastAsia="SourceHanSansTC-Bold" w:cs="SourceHanSansTC-Bold" w:hint="eastAsia"/>
                <w:b/>
                <w:bCs/>
                <w:color w:val="FFFFFF"/>
                <w:sz w:val="18"/>
                <w:szCs w:val="18"/>
              </w:rPr>
              <w:t>投訴人可以對委員會的決定提出上訴。</w:t>
            </w:r>
          </w:p>
        </w:tc>
      </w:tr>
      <w:tr w:rsidR="0034080F" w14:paraId="32E98885" w14:textId="77777777" w:rsidTr="001708B7">
        <w:trPr>
          <w:trHeight w:val="693"/>
        </w:trPr>
        <w:tc>
          <w:tcPr>
            <w:tcW w:w="9162" w:type="dxa"/>
            <w:gridSpan w:val="2"/>
          </w:tcPr>
          <w:p w14:paraId="740D079A" w14:textId="39AA1507" w:rsidR="0034080F" w:rsidRPr="004A4AD4" w:rsidRDefault="00FE70BC" w:rsidP="00FE70BC">
            <w:pPr>
              <w:autoSpaceDE w:val="0"/>
              <w:autoSpaceDN w:val="0"/>
              <w:adjustRightInd w:val="0"/>
              <w:ind w:left="267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SourceHanSansTC-Regular" w:eastAsia="SourceHanSansTC-Regular" w:cs="SourceHanSansTC-Regular" w:hint="eastAsia"/>
                <w:color w:val="FFFFFF"/>
                <w:sz w:val="18"/>
                <w:szCs w:val="18"/>
              </w:rPr>
              <w:t>如果投訴人和職業治療師並不同意委員會的決定，則可以提出上訴。他們會在收到本會決定後獲得有關如何上</w:t>
            </w:r>
            <w:r>
              <w:rPr>
                <w:rFonts w:ascii="SourceHanSansTC-Regular" w:cs="SourceHanSansTC-Regular" w:hint="eastAsia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SourceHanSansTC-Regular" w:eastAsia="SourceHanSansTC-Regular" w:cs="SourceHanSansTC-Regular" w:hint="eastAsia"/>
                <w:color w:val="FFFFFF"/>
                <w:sz w:val="18"/>
                <w:szCs w:val="18"/>
              </w:rPr>
              <w:t>訴的詳情。</w:t>
            </w:r>
          </w:p>
        </w:tc>
      </w:tr>
    </w:tbl>
    <w:p w14:paraId="6AFDCBDB" w14:textId="15FA0397" w:rsidR="0034080F" w:rsidRPr="001708B7" w:rsidRDefault="0034080F" w:rsidP="001708B7">
      <w:pPr>
        <w:spacing w:after="0"/>
        <w:ind w:left="216" w:right="6191"/>
        <w:rPr>
          <w:sz w:val="16"/>
          <w:szCs w:val="16"/>
        </w:rPr>
      </w:pPr>
    </w:p>
    <w:p w14:paraId="2AAA092D" w14:textId="77777777" w:rsidR="00FE70BC" w:rsidRDefault="00FE70BC" w:rsidP="00FE70BC">
      <w:pPr>
        <w:autoSpaceDE w:val="0"/>
        <w:autoSpaceDN w:val="0"/>
        <w:adjustRightInd w:val="0"/>
        <w:spacing w:after="0" w:line="240" w:lineRule="auto"/>
        <w:ind w:left="720" w:right="-154"/>
        <w:jc w:val="center"/>
        <w:rPr>
          <w:rFonts w:ascii="SourceHanSansTC-Regular" w:eastAsia="SourceHanSansTC-Regular" w:cs="SourceHanSansTC-Regular"/>
          <w:color w:val="1A1A1A"/>
          <w:sz w:val="20"/>
          <w:szCs w:val="20"/>
        </w:rPr>
      </w:pPr>
      <w:r>
        <w:rPr>
          <w:rFonts w:ascii="SourceHanSansTC-Regular" w:eastAsia="SourceHanSansTC-Regular" w:cs="SourceHanSansTC-Regular" w:hint="eastAsia"/>
          <w:color w:val="1A1A1A"/>
          <w:sz w:val="20"/>
          <w:szCs w:val="20"/>
        </w:rPr>
        <w:t>請查看本會的</w:t>
      </w:r>
      <w:r>
        <w:rPr>
          <w:rFonts w:ascii="SourceHanSansTC-Bold" w:eastAsia="SourceHanSansTC-Bold" w:cs="SourceHanSansTC-Bold" w:hint="eastAsia"/>
          <w:b/>
          <w:bCs/>
          <w:color w:val="207BFF"/>
          <w:sz w:val="20"/>
          <w:szCs w:val="20"/>
        </w:rPr>
        <w:t>公開名冊</w:t>
      </w:r>
      <w:r>
        <w:rPr>
          <w:rFonts w:ascii="SourceHanSansTC-Bold" w:eastAsia="SourceHanSansTC-Bold" w:cs="SourceHanSansTC-Bold"/>
          <w:b/>
          <w:bCs/>
          <w:color w:val="207BFF"/>
          <w:sz w:val="20"/>
          <w:szCs w:val="20"/>
        </w:rPr>
        <w:t xml:space="preserve">* </w:t>
      </w:r>
      <w:r>
        <w:rPr>
          <w:rFonts w:ascii="SourceHanSansTC-Regular" w:eastAsia="SourceHanSansTC-Regular" w:cs="SourceHanSansTC-Regular" w:hint="eastAsia"/>
          <w:color w:val="1A1A1A"/>
          <w:sz w:val="20"/>
          <w:szCs w:val="20"/>
        </w:rPr>
        <w:t>以獲取有關職業治療師的最新資訊。</w:t>
      </w:r>
    </w:p>
    <w:p w14:paraId="19164A0B" w14:textId="1B2903DE" w:rsidR="00FE70BC" w:rsidRDefault="00FE70BC" w:rsidP="00FE70BC">
      <w:pPr>
        <w:autoSpaceDE w:val="0"/>
        <w:autoSpaceDN w:val="0"/>
        <w:adjustRightInd w:val="0"/>
        <w:spacing w:before="200" w:after="0" w:line="192" w:lineRule="auto"/>
        <w:ind w:left="302" w:right="-518"/>
        <w:jc w:val="center"/>
        <w:rPr>
          <w:rFonts w:ascii="Arial-BoldMT" w:eastAsia="SourceHanSansTC-Regular" w:hAnsi="Arial-BoldMT" w:cs="Arial-BoldMT"/>
          <w:b/>
          <w:bCs/>
          <w:color w:val="207BFF"/>
          <w:sz w:val="20"/>
          <w:szCs w:val="20"/>
        </w:rPr>
      </w:pPr>
      <w:r>
        <w:rPr>
          <w:rFonts w:ascii="SourceHanSansTC-Bold" w:eastAsia="SourceHanSansTC-Bold" w:cs="SourceHanSansTC-Bold" w:hint="eastAsia"/>
          <w:b/>
          <w:bCs/>
          <w:color w:val="1A1A1A"/>
          <w:sz w:val="20"/>
          <w:szCs w:val="20"/>
        </w:rPr>
        <w:t>存有疑問？需要協助？請電郵至</w:t>
      </w:r>
      <w:r>
        <w:rPr>
          <w:rFonts w:ascii="SourceHanSansTC-Bold" w:eastAsia="SourceHanSansTC-Bold" w:cs="SourceHanSansTC-Bold"/>
          <w:b/>
          <w:bCs/>
          <w:color w:val="1A1A1A"/>
          <w:sz w:val="20"/>
          <w:szCs w:val="20"/>
        </w:rPr>
        <w:t xml:space="preserve"> </w:t>
      </w:r>
      <w:r>
        <w:rPr>
          <w:rFonts w:ascii="Arial-BoldMT" w:eastAsia="SourceHanSansTC-Regular" w:hAnsi="Arial-BoldMT" w:cs="Arial-BoldMT"/>
          <w:b/>
          <w:bCs/>
          <w:color w:val="207BFF"/>
          <w:sz w:val="20"/>
          <w:szCs w:val="20"/>
        </w:rPr>
        <w:t xml:space="preserve">investigations@coto.org </w:t>
      </w:r>
      <w:r>
        <w:rPr>
          <w:rFonts w:ascii="SourceHanSansTC-Bold" w:eastAsia="SourceHanSansTC-Bold" w:cs="SourceHanSansTC-Bold" w:hint="eastAsia"/>
          <w:b/>
          <w:bCs/>
          <w:color w:val="000000"/>
          <w:sz w:val="20"/>
          <w:szCs w:val="20"/>
        </w:rPr>
        <w:t>或致電</w:t>
      </w:r>
      <w:r>
        <w:rPr>
          <w:rFonts w:ascii="SourceHanSansTC-Bold" w:eastAsia="SourceHanSansTC-Bold" w:cs="SourceHanSansTC-Bold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eastAsia="SourceHanSansTC-Regular" w:hAnsi="Arial-BoldMT" w:cs="Arial-BoldMT"/>
          <w:b/>
          <w:bCs/>
          <w:color w:val="000000"/>
          <w:sz w:val="20"/>
          <w:szCs w:val="20"/>
        </w:rPr>
        <w:t xml:space="preserve">1-800-890-6570 </w:t>
      </w:r>
      <w:r>
        <w:rPr>
          <w:rFonts w:ascii="SourceHanSansTC-Bold" w:eastAsia="SourceHanSansTC-Bold" w:cs="SourceHanSansTC-Bold" w:hint="eastAsia"/>
          <w:b/>
          <w:bCs/>
          <w:color w:val="000000"/>
          <w:sz w:val="20"/>
          <w:szCs w:val="20"/>
        </w:rPr>
        <w:t>內線</w:t>
      </w:r>
      <w:r>
        <w:rPr>
          <w:rFonts w:ascii="SourceHanSansTC-Bold" w:eastAsia="SourceHanSansTC-Bold" w:cs="SourceHanSansTC-Bold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eastAsia="SourceHanSansTC-Regular" w:hAnsi="Arial-BoldMT" w:cs="Arial-BoldMT"/>
          <w:b/>
          <w:bCs/>
          <w:color w:val="000000"/>
          <w:sz w:val="20"/>
          <w:szCs w:val="20"/>
        </w:rPr>
        <w:t>220</w:t>
      </w:r>
      <w:r>
        <w:rPr>
          <w:rFonts w:ascii="Arial-BoldMT" w:eastAsia="SourceHanSansTC-Regular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SourceHanSansTC-Bold" w:eastAsia="SourceHanSansTC-Bold" w:cs="SourceHanSansTC-Bold" w:hint="eastAsia"/>
          <w:b/>
          <w:bCs/>
          <w:color w:val="1A1A1A"/>
          <w:sz w:val="20"/>
          <w:szCs w:val="20"/>
        </w:rPr>
        <w:t>詳情請瀏覽</w:t>
      </w:r>
      <w:r>
        <w:rPr>
          <w:rFonts w:ascii="SourceHanSansTC-Bold" w:eastAsia="SourceHanSansTC-Bold" w:cs="SourceHanSansTC-Bold"/>
          <w:b/>
          <w:bCs/>
          <w:color w:val="1A1A1A"/>
          <w:sz w:val="20"/>
          <w:szCs w:val="20"/>
        </w:rPr>
        <w:t> </w:t>
      </w:r>
      <w:r>
        <w:rPr>
          <w:rFonts w:ascii="Arial-BoldMT" w:eastAsia="SourceHanSansTC-Regular" w:hAnsi="Arial-BoldMT" w:cs="Arial-BoldMT"/>
          <w:b/>
          <w:bCs/>
          <w:color w:val="207BFF"/>
          <w:sz w:val="20"/>
          <w:szCs w:val="20"/>
        </w:rPr>
        <w:t>coto.org/complaints*</w:t>
      </w:r>
    </w:p>
    <w:p w14:paraId="33687346" w14:textId="6F3A10C8" w:rsidR="001708B7" w:rsidRPr="004C56D5" w:rsidRDefault="00FE70BC" w:rsidP="00FE70BC">
      <w:pPr>
        <w:spacing w:before="120" w:line="240" w:lineRule="auto"/>
        <w:ind w:left="297" w:right="-523"/>
        <w:jc w:val="center"/>
      </w:pPr>
      <w:r w:rsidRPr="00FE70BC">
        <w:rPr>
          <w:rFonts w:ascii="Arial-ItalicMT" w:eastAsia="SourceHanSansTC-Regular" w:hAnsi="Arial-ItalicMT" w:cs="Arial-ItalicMT"/>
          <w:i/>
          <w:iCs/>
          <w:color w:val="000000"/>
          <w:sz w:val="20"/>
          <w:szCs w:val="20"/>
        </w:rPr>
        <w:t>*</w:t>
      </w:r>
      <w:r w:rsidRPr="00FE70BC">
        <w:rPr>
          <w:rFonts w:ascii="SourceHanSansTC-Regular" w:eastAsia="SourceHanSansTC-Regular" w:cs="SourceHanSansTC-Regular" w:hint="eastAsia"/>
          <w:i/>
          <w:iCs/>
          <w:color w:val="000000"/>
          <w:sz w:val="20"/>
          <w:szCs w:val="20"/>
        </w:rPr>
        <w:t>註：</w:t>
      </w:r>
      <w:r>
        <w:rPr>
          <w:rFonts w:ascii="ArialMT" w:eastAsia="SourceHanSansTC-Regular" w:hAnsi="ArialMT" w:cs="ArialMT"/>
          <w:color w:val="000000"/>
          <w:sz w:val="20"/>
          <w:szCs w:val="20"/>
        </w:rPr>
        <w:t xml:space="preserve">coto.org </w:t>
      </w:r>
      <w:r>
        <w:rPr>
          <w:rFonts w:ascii="SourceHanSansTC-Regular" w:eastAsia="SourceHanSansTC-Regular" w:cs="SourceHanSansTC-Regular" w:hint="eastAsia"/>
          <w:color w:val="000000"/>
          <w:sz w:val="20"/>
          <w:szCs w:val="20"/>
        </w:rPr>
        <w:t>上的內容僅以英文和法文提供</w:t>
      </w:r>
    </w:p>
    <w:sectPr w:rsidR="001708B7" w:rsidRPr="004C56D5" w:rsidSect="001708B7">
      <w:headerReference w:type="default" r:id="rId7"/>
      <w:pgSz w:w="11906" w:h="16838" w:code="9"/>
      <w:pgMar w:top="405" w:right="1440" w:bottom="2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30EC" w14:textId="77777777" w:rsidR="00741521" w:rsidRDefault="00741521" w:rsidP="004A4AD4">
      <w:pPr>
        <w:spacing w:after="0" w:line="240" w:lineRule="auto"/>
      </w:pPr>
      <w:r>
        <w:separator/>
      </w:r>
    </w:p>
  </w:endnote>
  <w:endnote w:type="continuationSeparator" w:id="0">
    <w:p w14:paraId="774B1662" w14:textId="77777777" w:rsidR="00741521" w:rsidRDefault="00741521" w:rsidP="004A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HanSansCN-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ourceHanSansTC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ourceHanSansTC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ourceHanSansCN-Bold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A37" w14:textId="77777777" w:rsidR="00741521" w:rsidRDefault="00741521" w:rsidP="004A4AD4">
      <w:pPr>
        <w:spacing w:after="0" w:line="240" w:lineRule="auto"/>
      </w:pPr>
      <w:r>
        <w:separator/>
      </w:r>
    </w:p>
  </w:footnote>
  <w:footnote w:type="continuationSeparator" w:id="0">
    <w:p w14:paraId="3DD760AE" w14:textId="77777777" w:rsidR="00741521" w:rsidRDefault="00741521" w:rsidP="004A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7E6A" w14:textId="4E17E75E" w:rsidR="004A4AD4" w:rsidRDefault="004A4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613F13F" wp14:editId="70512FDC">
          <wp:simplePos x="0" y="0"/>
          <wp:positionH relativeFrom="page">
            <wp:posOffset>0</wp:posOffset>
          </wp:positionH>
          <wp:positionV relativeFrom="page">
            <wp:posOffset>4179</wp:posOffset>
          </wp:positionV>
          <wp:extent cx="7552944" cy="10680977"/>
          <wp:effectExtent l="0" t="0" r="0" b="6350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0680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120A"/>
    <w:multiLevelType w:val="hybridMultilevel"/>
    <w:tmpl w:val="9C0E5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5DA"/>
    <w:multiLevelType w:val="hybridMultilevel"/>
    <w:tmpl w:val="06F2D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C"/>
    <w:rsid w:val="001708B7"/>
    <w:rsid w:val="002C32B8"/>
    <w:rsid w:val="00306EDC"/>
    <w:rsid w:val="0034080F"/>
    <w:rsid w:val="004A4AD4"/>
    <w:rsid w:val="004C56D5"/>
    <w:rsid w:val="00741521"/>
    <w:rsid w:val="008A6198"/>
    <w:rsid w:val="00BA6538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116A"/>
  <w15:chartTrackingRefBased/>
  <w15:docId w15:val="{1E51683F-1C74-45A0-83F8-C9C8EE8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D4"/>
  </w:style>
  <w:style w:type="paragraph" w:styleId="Footer">
    <w:name w:val="footer"/>
    <w:basedOn w:val="Normal"/>
    <w:link w:val="Foot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D4"/>
  </w:style>
  <w:style w:type="table" w:styleId="TableGrid">
    <w:name w:val="Table Grid"/>
    <w:basedOn w:val="TableNormal"/>
    <w:uiPriority w:val="39"/>
    <w:rsid w:val="004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2024-05-31T04:26:00Z</dcterms:created>
  <dcterms:modified xsi:type="dcterms:W3CDTF">2024-05-31T07:51:00Z</dcterms:modified>
</cp:coreProperties>
</file>