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F77A" w14:textId="10B790AB" w:rsidR="008A6198" w:rsidRPr="004C4319" w:rsidRDefault="004A4AD4" w:rsidP="004C4319">
      <w:pPr>
        <w:spacing w:after="40" w:line="360" w:lineRule="auto"/>
        <w:ind w:left="1503"/>
        <w:rPr>
          <w:rFonts w:asciiTheme="minorBidi" w:eastAsia="SimSun" w:hAnsiTheme="minorBidi"/>
          <w:color w:val="2484FF"/>
          <w:sz w:val="20"/>
          <w:szCs w:val="20"/>
          <w:lang w:eastAsia="zh-CN"/>
        </w:rPr>
      </w:pPr>
      <w:r w:rsidRPr="004C4319">
        <w:rPr>
          <w:rFonts w:asciiTheme="minorBidi" w:eastAsia="SimSun" w:hAnsiTheme="minorBidi"/>
          <w:color w:val="2484FF"/>
          <w:sz w:val="20"/>
          <w:szCs w:val="20"/>
          <w:lang w:eastAsia="zh-CN"/>
        </w:rPr>
        <w:t>安省职业治疗师学会</w:t>
      </w:r>
      <w:r w:rsidRPr="004C4319">
        <w:rPr>
          <w:rFonts w:asciiTheme="minorBidi" w:eastAsia="SimSun" w:hAnsiTheme="minorBidi"/>
          <w:color w:val="2484FF"/>
          <w:sz w:val="20"/>
          <w:szCs w:val="20"/>
          <w:lang w:eastAsia="zh-CN"/>
        </w:rPr>
        <w:t xml:space="preserve"> –</w:t>
      </w:r>
    </w:p>
    <w:p w14:paraId="007D7777" w14:textId="31916FFC" w:rsidR="004A4AD4" w:rsidRPr="004C4319" w:rsidRDefault="004A4AD4" w:rsidP="00E20493">
      <w:pPr>
        <w:ind w:left="1503"/>
        <w:rPr>
          <w:rFonts w:asciiTheme="minorBidi" w:eastAsia="SimSun" w:hAnsiTheme="minorBidi"/>
          <w:color w:val="1A1A1A"/>
          <w:sz w:val="20"/>
          <w:szCs w:val="20"/>
          <w:lang w:eastAsia="zh-CN"/>
        </w:rPr>
      </w:pPr>
      <w:r w:rsidRPr="004C4319">
        <w:rPr>
          <w:rFonts w:asciiTheme="minorBidi" w:eastAsia="SimSun" w:hAnsiTheme="minorBidi"/>
          <w:color w:val="1A1A1A"/>
          <w:sz w:val="20"/>
          <w:szCs w:val="20"/>
          <w:lang w:eastAsia="zh-CN"/>
        </w:rPr>
        <w:t>安省职业治疗师执业规管机构</w:t>
      </w:r>
    </w:p>
    <w:p w14:paraId="3381EE10" w14:textId="77777777" w:rsidR="00E20493" w:rsidRPr="004C4319" w:rsidRDefault="00E20493" w:rsidP="00E20493">
      <w:pPr>
        <w:ind w:left="1503"/>
        <w:rPr>
          <w:rFonts w:asciiTheme="minorBidi" w:eastAsia="SimSun" w:hAnsiTheme="minorBidi"/>
          <w:color w:val="1A1A1A"/>
          <w:sz w:val="20"/>
          <w:szCs w:val="20"/>
          <w:lang w:eastAsia="zh-CN"/>
        </w:rPr>
      </w:pPr>
    </w:p>
    <w:p w14:paraId="4ABE3D90" w14:textId="5B842F05" w:rsidR="004A4AD4" w:rsidRPr="004C4319" w:rsidRDefault="004A4AD4" w:rsidP="004A4AD4">
      <w:pPr>
        <w:spacing w:after="220"/>
        <w:ind w:left="3267"/>
        <w:rPr>
          <w:rFonts w:asciiTheme="minorBidi" w:eastAsia="SimSun" w:hAnsiTheme="minorBidi"/>
          <w:b/>
          <w:bCs/>
          <w:color w:val="1A1A1A"/>
          <w:sz w:val="60"/>
          <w:szCs w:val="60"/>
        </w:rPr>
      </w:pPr>
      <w:r w:rsidRPr="004C4319">
        <w:rPr>
          <w:rFonts w:asciiTheme="minorBidi" w:eastAsia="SimSun" w:hAnsiTheme="minorBidi"/>
          <w:b/>
          <w:bCs/>
          <w:color w:val="1A1A1A"/>
          <w:sz w:val="60"/>
          <w:szCs w:val="60"/>
        </w:rPr>
        <w:t>投诉过程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:rsidRPr="004C4319" w14:paraId="03A1332C" w14:textId="77777777" w:rsidTr="004A4AD4">
        <w:tc>
          <w:tcPr>
            <w:tcW w:w="2479" w:type="dxa"/>
          </w:tcPr>
          <w:p w14:paraId="05317E94" w14:textId="77777777" w:rsidR="004C4319" w:rsidRDefault="004C4319" w:rsidP="004A4AD4">
            <w:pPr>
              <w:jc w:val="center"/>
              <w:rPr>
                <w:rFonts w:asciiTheme="minorBidi" w:hAnsiTheme="minorBidi"/>
                <w:b/>
                <w:bCs/>
                <w:color w:val="FFFFFF"/>
                <w:sz w:val="24"/>
                <w:szCs w:val="24"/>
              </w:rPr>
            </w:pPr>
          </w:p>
          <w:p w14:paraId="44C1BEEB" w14:textId="77777777" w:rsidR="004C4319" w:rsidRDefault="004C4319" w:rsidP="004A4AD4">
            <w:pPr>
              <w:jc w:val="center"/>
              <w:rPr>
                <w:rFonts w:asciiTheme="minorBidi" w:hAnsiTheme="minorBidi"/>
                <w:b/>
                <w:bCs/>
                <w:color w:val="FFFFFF"/>
                <w:sz w:val="24"/>
                <w:szCs w:val="24"/>
              </w:rPr>
            </w:pPr>
          </w:p>
          <w:p w14:paraId="69417060" w14:textId="56D1AC09" w:rsidR="004A4AD4" w:rsidRPr="004C4319" w:rsidRDefault="004A4AD4" w:rsidP="004A4AD4">
            <w:pPr>
              <w:jc w:val="center"/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  <w:t>提交投诉</w:t>
            </w:r>
          </w:p>
        </w:tc>
        <w:tc>
          <w:tcPr>
            <w:tcW w:w="6701" w:type="dxa"/>
          </w:tcPr>
          <w:p w14:paraId="661BFCC9" w14:textId="77777777" w:rsidR="004C4319" w:rsidRDefault="004C4319" w:rsidP="004A4AD4">
            <w:pPr>
              <w:autoSpaceDE w:val="0"/>
              <w:autoSpaceDN w:val="0"/>
              <w:adjustRightInd w:val="0"/>
              <w:spacing w:before="280" w:line="197" w:lineRule="auto"/>
              <w:ind w:left="115"/>
              <w:rPr>
                <w:rFonts w:asciiTheme="minorBidi" w:eastAsia="SimSun" w:hAnsiTheme="minorBidi"/>
                <w:b/>
                <w:bCs/>
                <w:color w:val="FFFFFF"/>
                <w:sz w:val="18"/>
                <w:szCs w:val="18"/>
                <w:lang w:eastAsia="zh-CN"/>
              </w:rPr>
            </w:pPr>
          </w:p>
          <w:p w14:paraId="099BE6E9" w14:textId="5ABDA1EE" w:rsidR="004A4AD4" w:rsidRPr="004C4319" w:rsidRDefault="004A4AD4" w:rsidP="004A4AD4">
            <w:pPr>
              <w:autoSpaceDE w:val="0"/>
              <w:autoSpaceDN w:val="0"/>
              <w:adjustRightInd w:val="0"/>
              <w:spacing w:before="280" w:line="197" w:lineRule="auto"/>
              <w:ind w:left="115"/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18"/>
                <w:szCs w:val="18"/>
                <w:lang w:eastAsia="zh-CN"/>
              </w:rPr>
              <w:t>投诉内容必须记录下来并送交学会。</w:t>
            </w: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可以是书面的、或是录音或录像。投诉也可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以通过学会的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在线投诉表格</w:t>
            </w:r>
            <w:bookmarkStart w:id="0" w:name="_GoBack"/>
            <w:bookmarkEnd w:id="0"/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来提交（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在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 xml:space="preserve"> coto.org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网站上有）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*</w:t>
            </w:r>
          </w:p>
          <w:p w14:paraId="7DFDE1B8" w14:textId="77777777" w:rsidR="004A4AD4" w:rsidRPr="004C4319" w:rsidRDefault="004A4AD4" w:rsidP="004A4AD4">
            <w:pPr>
              <w:spacing w:before="80"/>
              <w:ind w:left="116"/>
              <w:jc w:val="both"/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请联络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18"/>
                <w:szCs w:val="18"/>
                <w:lang w:eastAsia="zh-CN"/>
              </w:rPr>
              <w:t xml:space="preserve">investigations@coto.org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获取帮助或协调。</w:t>
            </w:r>
          </w:p>
          <w:p w14:paraId="0E80F0C3" w14:textId="5949C455" w:rsidR="004A4AD4" w:rsidRPr="004C4319" w:rsidRDefault="004A4AD4" w:rsidP="004A4AD4">
            <w:pPr>
              <w:ind w:left="116"/>
              <w:jc w:val="both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eastAsia="zh-CN"/>
              </w:rPr>
            </w:pPr>
          </w:p>
        </w:tc>
      </w:tr>
    </w:tbl>
    <w:p w14:paraId="790CC18F" w14:textId="61A45333" w:rsidR="004A4AD4" w:rsidRPr="004C4319" w:rsidRDefault="004A4AD4" w:rsidP="004A4AD4">
      <w:pPr>
        <w:spacing w:after="0"/>
        <w:ind w:left="360" w:right="6191"/>
        <w:rPr>
          <w:rFonts w:asciiTheme="minorBidi" w:eastAsia="SimSun" w:hAnsiTheme="minorBidi"/>
          <w:b/>
          <w:bCs/>
          <w:color w:val="FFFFFF"/>
          <w:sz w:val="24"/>
          <w:szCs w:val="24"/>
          <w:lang w:val="en-US" w:eastAsia="zh-CN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:rsidRPr="004C4319" w14:paraId="54A1CA1D" w14:textId="77777777" w:rsidTr="004A4AD4">
        <w:tc>
          <w:tcPr>
            <w:tcW w:w="2097" w:type="dxa"/>
          </w:tcPr>
          <w:p w14:paraId="70E6EC73" w14:textId="77777777" w:rsidR="004C4319" w:rsidRDefault="004C4319" w:rsidP="00BA6538">
            <w:pPr>
              <w:ind w:right="22"/>
              <w:jc w:val="center"/>
              <w:rPr>
                <w:rFonts w:asciiTheme="minorBidi" w:hAnsiTheme="minorBidi"/>
                <w:b/>
                <w:bCs/>
                <w:color w:val="FFFFFF"/>
                <w:sz w:val="24"/>
                <w:szCs w:val="24"/>
              </w:rPr>
            </w:pPr>
          </w:p>
          <w:p w14:paraId="238477A9" w14:textId="77777777" w:rsidR="004C4319" w:rsidRDefault="004C4319" w:rsidP="00BA6538">
            <w:pPr>
              <w:ind w:right="22"/>
              <w:jc w:val="center"/>
              <w:rPr>
                <w:rFonts w:asciiTheme="minorBidi" w:hAnsiTheme="minorBidi"/>
                <w:b/>
                <w:bCs/>
                <w:color w:val="FFFFFF"/>
                <w:sz w:val="24"/>
                <w:szCs w:val="24"/>
              </w:rPr>
            </w:pPr>
          </w:p>
          <w:p w14:paraId="58D14D7C" w14:textId="6609DD87" w:rsidR="004A4AD4" w:rsidRPr="004C4319" w:rsidRDefault="004A4AD4" w:rsidP="00BA6538">
            <w:pPr>
              <w:ind w:right="22"/>
              <w:jc w:val="center"/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  <w:t>确认</w:t>
            </w:r>
          </w:p>
        </w:tc>
        <w:tc>
          <w:tcPr>
            <w:tcW w:w="7083" w:type="dxa"/>
          </w:tcPr>
          <w:p w14:paraId="164E67B6" w14:textId="77777777" w:rsidR="004C4319" w:rsidRDefault="004C4319" w:rsidP="004A4AD4">
            <w:pPr>
              <w:autoSpaceDE w:val="0"/>
              <w:autoSpaceDN w:val="0"/>
              <w:adjustRightInd w:val="0"/>
              <w:spacing w:before="300"/>
              <w:ind w:left="174"/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</w:pPr>
          </w:p>
          <w:p w14:paraId="5B80862A" w14:textId="2BEF4C49" w:rsidR="004A4AD4" w:rsidRPr="004C4319" w:rsidRDefault="004A4AD4" w:rsidP="004A4AD4">
            <w:pPr>
              <w:autoSpaceDE w:val="0"/>
              <w:autoSpaceDN w:val="0"/>
              <w:adjustRightInd w:val="0"/>
              <w:spacing w:before="300"/>
              <w:ind w:left="174"/>
              <w:rPr>
                <w:rFonts w:asciiTheme="minorBidi" w:eastAsia="SimSun" w:hAnsiTheme="minorBidi"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  <w:t>学会员工将致电提出投诉的人士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>，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>讨论投诉的有关细节。</w:t>
            </w:r>
          </w:p>
          <w:p w14:paraId="6CA7DA83" w14:textId="77777777" w:rsidR="004A4AD4" w:rsidRPr="004C4319" w:rsidRDefault="004A4AD4" w:rsidP="004A4AD4">
            <w:pPr>
              <w:autoSpaceDE w:val="0"/>
              <w:autoSpaceDN w:val="0"/>
              <w:adjustRightInd w:val="0"/>
              <w:spacing w:before="80"/>
              <w:ind w:left="174"/>
              <w:rPr>
                <w:rFonts w:asciiTheme="minorBidi" w:eastAsia="SimSun" w:hAnsiTheme="minorBidi"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  <w:t>学会员工持中立立场。</w:t>
            </w:r>
            <w:r w:rsidRPr="004C4319"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>他们将倾听双方的陈述，并与双方保持联系。</w:t>
            </w:r>
          </w:p>
          <w:p w14:paraId="7E6755E1" w14:textId="77777777" w:rsidR="004A4AD4" w:rsidRPr="004C4319" w:rsidRDefault="004A4AD4" w:rsidP="004A4AD4">
            <w:pPr>
              <w:spacing w:before="80"/>
              <w:ind w:left="174"/>
              <w:jc w:val="both"/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>职业治疗师将得到一份投诉副本。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  <w:t>有关投诉的所有资料都将与职业治疗师分享。</w:t>
            </w:r>
          </w:p>
          <w:p w14:paraId="7DCDA6BC" w14:textId="77777777" w:rsidR="004A4AD4" w:rsidRDefault="004A4AD4" w:rsidP="004A4AD4">
            <w:pPr>
              <w:spacing w:before="80"/>
              <w:ind w:left="174"/>
              <w:jc w:val="both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eastAsia="zh-CN"/>
              </w:rPr>
            </w:pPr>
          </w:p>
          <w:p w14:paraId="093AD6E8" w14:textId="77777777" w:rsidR="004C4319" w:rsidRDefault="004C4319" w:rsidP="004A4AD4">
            <w:pPr>
              <w:spacing w:before="80"/>
              <w:ind w:left="174"/>
              <w:jc w:val="both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eastAsia="zh-CN"/>
              </w:rPr>
            </w:pPr>
          </w:p>
          <w:p w14:paraId="6078C2B1" w14:textId="77777777" w:rsidR="004C4319" w:rsidRDefault="004C4319" w:rsidP="004A4AD4">
            <w:pPr>
              <w:spacing w:before="80"/>
              <w:ind w:left="174"/>
              <w:jc w:val="both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eastAsia="zh-CN"/>
              </w:rPr>
            </w:pPr>
          </w:p>
          <w:p w14:paraId="37410677" w14:textId="3153372F" w:rsidR="004C4319" w:rsidRPr="004C4319" w:rsidRDefault="004C4319" w:rsidP="004A4AD4">
            <w:pPr>
              <w:spacing w:before="80"/>
              <w:ind w:left="174"/>
              <w:jc w:val="both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eastAsia="zh-CN"/>
              </w:rPr>
            </w:pPr>
          </w:p>
        </w:tc>
      </w:tr>
    </w:tbl>
    <w:p w14:paraId="5E685EA6" w14:textId="15EE71CE" w:rsidR="004A4AD4" w:rsidRPr="004C4319" w:rsidRDefault="004A4AD4" w:rsidP="004C56D5">
      <w:pPr>
        <w:spacing w:after="0"/>
        <w:ind w:left="216" w:right="6191"/>
        <w:rPr>
          <w:rFonts w:asciiTheme="minorBidi" w:eastAsia="SimSun" w:hAnsiTheme="minorBidi"/>
          <w:sz w:val="28"/>
          <w:szCs w:val="28"/>
          <w:lang w:val="en-US" w:eastAsia="zh-CN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:rsidRPr="004C4319" w14:paraId="40158DD1" w14:textId="77777777" w:rsidTr="004C56D5">
        <w:tc>
          <w:tcPr>
            <w:tcW w:w="2034" w:type="dxa"/>
          </w:tcPr>
          <w:p w14:paraId="5FB8CFB3" w14:textId="1CD4FC92" w:rsidR="004C56D5" w:rsidRPr="004C4319" w:rsidRDefault="004C56D5" w:rsidP="00AF359B">
            <w:pPr>
              <w:jc w:val="center"/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  <w:t>调查</w:t>
            </w:r>
          </w:p>
        </w:tc>
        <w:tc>
          <w:tcPr>
            <w:tcW w:w="7146" w:type="dxa"/>
          </w:tcPr>
          <w:p w14:paraId="16286263" w14:textId="1BB789AE" w:rsidR="004C56D5" w:rsidRPr="004C4319" w:rsidRDefault="004C56D5" w:rsidP="004C56D5">
            <w:pPr>
              <w:autoSpaceDE w:val="0"/>
              <w:autoSpaceDN w:val="0"/>
              <w:adjustRightInd w:val="0"/>
              <w:spacing w:before="360" w:line="204" w:lineRule="auto"/>
              <w:ind w:left="230"/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18"/>
                <w:szCs w:val="18"/>
                <w:lang w:eastAsia="zh-CN"/>
              </w:rPr>
              <w:t>所有的投诉都将获得调查。</w:t>
            </w: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学会的调查小组或一位外部调查员将收集所有的相关文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件和询问所有的有关证人。</w:t>
            </w:r>
          </w:p>
          <w:p w14:paraId="549EDD66" w14:textId="26533833" w:rsidR="004C56D5" w:rsidRPr="004C4319" w:rsidRDefault="004C56D5" w:rsidP="004C56D5">
            <w:pPr>
              <w:spacing w:before="80"/>
              <w:ind w:left="237"/>
              <w:jc w:val="both"/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当调查完成后，所有收集到的资料都将送交给职业治疗师，以便他们进行回应。</w:t>
            </w:r>
          </w:p>
          <w:p w14:paraId="6DA07781" w14:textId="77777777" w:rsidR="004C56D5" w:rsidRPr="004C4319" w:rsidRDefault="004C56D5" w:rsidP="00AF359B">
            <w:pPr>
              <w:spacing w:before="80"/>
              <w:ind w:left="174"/>
              <w:jc w:val="both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eastAsia="zh-CN"/>
              </w:rPr>
            </w:pPr>
          </w:p>
        </w:tc>
      </w:tr>
    </w:tbl>
    <w:p w14:paraId="1331272E" w14:textId="2CAAF1FF" w:rsidR="004C56D5" w:rsidRDefault="004C56D5" w:rsidP="004C56D5">
      <w:pPr>
        <w:spacing w:after="0"/>
        <w:ind w:left="216" w:right="6191"/>
        <w:rPr>
          <w:rFonts w:asciiTheme="minorBidi" w:eastAsia="SimSun" w:hAnsiTheme="minorBidi"/>
          <w:sz w:val="36"/>
          <w:szCs w:val="36"/>
          <w:lang w:val="en-US" w:eastAsia="zh-CN"/>
        </w:rPr>
      </w:pPr>
    </w:p>
    <w:p w14:paraId="3512A02D" w14:textId="77777777" w:rsidR="004C4319" w:rsidRPr="004C4319" w:rsidRDefault="004C4319" w:rsidP="004C56D5">
      <w:pPr>
        <w:spacing w:after="0"/>
        <w:ind w:left="216" w:right="6191"/>
        <w:rPr>
          <w:rFonts w:asciiTheme="minorBidi" w:eastAsia="SimSun" w:hAnsiTheme="minorBidi"/>
          <w:sz w:val="36"/>
          <w:szCs w:val="36"/>
          <w:lang w:val="en-US" w:eastAsia="zh-CN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:rsidRPr="004C4319" w14:paraId="5A69EA54" w14:textId="77777777" w:rsidTr="0034080F">
        <w:trPr>
          <w:trHeight w:val="2142"/>
        </w:trPr>
        <w:tc>
          <w:tcPr>
            <w:tcW w:w="1584" w:type="dxa"/>
          </w:tcPr>
          <w:p w14:paraId="745CCC3D" w14:textId="77777777" w:rsidR="004C4319" w:rsidRDefault="004C4319" w:rsidP="00BA6538">
            <w:pPr>
              <w:ind w:right="64"/>
              <w:jc w:val="center"/>
              <w:rPr>
                <w:rFonts w:asciiTheme="minorBidi" w:hAnsiTheme="minorBidi"/>
                <w:b/>
                <w:bCs/>
                <w:color w:val="FFFFFF"/>
                <w:sz w:val="24"/>
                <w:szCs w:val="24"/>
              </w:rPr>
            </w:pPr>
          </w:p>
          <w:p w14:paraId="71408F2C" w14:textId="13D1D81F" w:rsidR="004C56D5" w:rsidRPr="004C4319" w:rsidRDefault="004C56D5" w:rsidP="004C4319">
            <w:pPr>
              <w:ind w:right="64"/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  <w:t>裁决</w:t>
            </w:r>
          </w:p>
        </w:tc>
        <w:tc>
          <w:tcPr>
            <w:tcW w:w="7596" w:type="dxa"/>
          </w:tcPr>
          <w:p w14:paraId="21A227BB" w14:textId="77777777" w:rsidR="004C4319" w:rsidRDefault="004C4319" w:rsidP="004C56D5">
            <w:pPr>
              <w:autoSpaceDE w:val="0"/>
              <w:autoSpaceDN w:val="0"/>
              <w:adjustRightInd w:val="0"/>
              <w:spacing w:before="280" w:line="204" w:lineRule="auto"/>
              <w:ind w:left="72"/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</w:pPr>
          </w:p>
          <w:p w14:paraId="61ED43F7" w14:textId="26979E57" w:rsidR="004C56D5" w:rsidRPr="004C4319" w:rsidRDefault="004C56D5" w:rsidP="004C56D5">
            <w:pPr>
              <w:autoSpaceDE w:val="0"/>
              <w:autoSpaceDN w:val="0"/>
              <w:adjustRightInd w:val="0"/>
              <w:spacing w:before="280" w:line="204" w:lineRule="auto"/>
              <w:ind w:left="72"/>
              <w:rPr>
                <w:rFonts w:asciiTheme="minorBidi" w:eastAsia="SimSun" w:hAnsiTheme="minorBidi"/>
                <w:sz w:val="18"/>
                <w:szCs w:val="18"/>
                <w:lang w:eastAsia="zh-CN"/>
              </w:rPr>
            </w:pPr>
            <w:r w:rsidRPr="004C4319"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  <w:t>学会的投诉委员会会审查所有资料并做出裁决。</w:t>
            </w:r>
            <w:r w:rsidRPr="004C4319">
              <w:rPr>
                <w:rFonts w:asciiTheme="minorBidi" w:eastAsia="SimSun" w:hAnsiTheme="min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>做出投诉人的人士和职业治疗师将不会参加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sz w:val="18"/>
                <w:szCs w:val="18"/>
                <w:lang w:eastAsia="zh-CN"/>
              </w:rPr>
              <w:t>这些会议。</w:t>
            </w:r>
          </w:p>
          <w:p w14:paraId="34D10795" w14:textId="77777777" w:rsidR="004C56D5" w:rsidRPr="004C4319" w:rsidRDefault="0034080F" w:rsidP="00BA6538">
            <w:pPr>
              <w:autoSpaceDE w:val="0"/>
              <w:autoSpaceDN w:val="0"/>
              <w:adjustRightInd w:val="0"/>
              <w:spacing w:before="300" w:after="60" w:line="204" w:lineRule="auto"/>
              <w:ind w:left="72"/>
              <w:rPr>
                <w:rFonts w:asciiTheme="minorBidi" w:eastAsia="SimSun" w:hAnsiTheme="minorBidi"/>
                <w:sz w:val="19"/>
                <w:szCs w:val="19"/>
                <w:lang w:eastAsia="zh-CN"/>
              </w:rPr>
            </w:pPr>
            <w:r w:rsidRPr="004C4319">
              <w:rPr>
                <w:rFonts w:asciiTheme="minorBidi" w:eastAsia="SimSun" w:hAnsiTheme="minorBidi"/>
                <w:sz w:val="19"/>
                <w:szCs w:val="19"/>
                <w:lang w:eastAsia="zh-CN"/>
              </w:rPr>
              <w:t>投诉委员会不能够做以下事项：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4209"/>
            </w:tblGrid>
            <w:tr w:rsidR="0034080F" w:rsidRPr="004C4319" w14:paraId="4CDE1273" w14:textId="77777777" w:rsidTr="0034080F">
              <w:tc>
                <w:tcPr>
                  <w:tcW w:w="3089" w:type="dxa"/>
                </w:tcPr>
                <w:p w14:paraId="4FB9B5AE" w14:textId="77777777" w:rsidR="0034080F" w:rsidRPr="004C4319" w:rsidRDefault="0034080F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504"/>
                    <w:rPr>
                      <w:rFonts w:asciiTheme="minorBidi" w:eastAsia="SimSun" w:hAnsiTheme="minorBidi"/>
                      <w:sz w:val="17"/>
                      <w:szCs w:val="17"/>
                    </w:rPr>
                  </w:pPr>
                  <w:r w:rsidRPr="004C4319">
                    <w:rPr>
                      <w:rFonts w:asciiTheme="minorBidi" w:eastAsia="SimSun" w:hAnsiTheme="minorBidi"/>
                      <w:sz w:val="17"/>
                      <w:szCs w:val="17"/>
                    </w:rPr>
                    <w:t>要求道歉</w:t>
                  </w:r>
                </w:p>
                <w:p w14:paraId="7C9FBFA3" w14:textId="227BB41F" w:rsidR="0034080F" w:rsidRPr="004C4319" w:rsidRDefault="0034080F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504"/>
                    <w:rPr>
                      <w:rFonts w:asciiTheme="minorBidi" w:eastAsia="SimSun" w:hAnsiTheme="minorBidi"/>
                      <w:sz w:val="17"/>
                      <w:szCs w:val="17"/>
                    </w:rPr>
                  </w:pPr>
                  <w:r w:rsidRPr="004C4319">
                    <w:rPr>
                      <w:rFonts w:asciiTheme="minorBidi" w:eastAsia="SimSun" w:hAnsiTheme="minorBidi"/>
                      <w:sz w:val="17"/>
                      <w:szCs w:val="17"/>
                    </w:rPr>
                    <w:t>给出金钱奖励</w:t>
                  </w:r>
                </w:p>
              </w:tc>
              <w:tc>
                <w:tcPr>
                  <w:tcW w:w="4209" w:type="dxa"/>
                </w:tcPr>
                <w:p w14:paraId="7C6BA23D" w14:textId="77777777" w:rsidR="0034080F" w:rsidRPr="004C4319" w:rsidRDefault="0034080F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371"/>
                    <w:rPr>
                      <w:rFonts w:asciiTheme="minorBidi" w:eastAsia="SimSun" w:hAnsiTheme="minorBidi"/>
                      <w:sz w:val="17"/>
                      <w:szCs w:val="17"/>
                    </w:rPr>
                  </w:pPr>
                  <w:r w:rsidRPr="004C4319">
                    <w:rPr>
                      <w:rFonts w:asciiTheme="minorBidi" w:eastAsia="SimSun" w:hAnsiTheme="minorBidi"/>
                      <w:sz w:val="17"/>
                      <w:szCs w:val="17"/>
                    </w:rPr>
                    <w:t>拿走职业治疗师的执照</w:t>
                  </w:r>
                </w:p>
                <w:p w14:paraId="1787B958" w14:textId="483C046E" w:rsidR="0034080F" w:rsidRPr="004C4319" w:rsidRDefault="0034080F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371"/>
                    <w:rPr>
                      <w:rFonts w:asciiTheme="minorBidi" w:eastAsia="SimSun" w:hAnsiTheme="minorBidi"/>
                      <w:sz w:val="17"/>
                      <w:szCs w:val="17"/>
                      <w:lang w:eastAsia="zh-CN"/>
                    </w:rPr>
                  </w:pPr>
                  <w:r w:rsidRPr="004C4319">
                    <w:rPr>
                      <w:rFonts w:asciiTheme="minorBidi" w:eastAsia="SimSun" w:hAnsiTheme="minorBidi"/>
                      <w:sz w:val="17"/>
                      <w:szCs w:val="17"/>
                      <w:lang w:eastAsia="zh-CN"/>
                    </w:rPr>
                    <w:t>要求职业治疗师重修并解决问题</w:t>
                  </w:r>
                </w:p>
              </w:tc>
            </w:tr>
          </w:tbl>
          <w:p w14:paraId="30B7AD60" w14:textId="77777777" w:rsidR="0034080F" w:rsidRPr="004C4319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asciiTheme="minorBidi" w:eastAsia="SimSun" w:hAnsiTheme="minorBidi"/>
                <w:sz w:val="6"/>
                <w:szCs w:val="6"/>
                <w:lang w:eastAsia="zh-CN"/>
              </w:rPr>
            </w:pPr>
          </w:p>
          <w:p w14:paraId="010FE8FD" w14:textId="521CAA22" w:rsidR="0034080F" w:rsidRPr="004C4319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val="en-US" w:eastAsia="zh-CN"/>
              </w:rPr>
            </w:pPr>
          </w:p>
        </w:tc>
      </w:tr>
      <w:tr w:rsidR="0034080F" w:rsidRPr="004C4319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38805ACC" w:rsidR="0034080F" w:rsidRPr="004C4319" w:rsidRDefault="0034080F" w:rsidP="00BA6538">
            <w:pPr>
              <w:autoSpaceDE w:val="0"/>
              <w:autoSpaceDN w:val="0"/>
              <w:adjustRightInd w:val="0"/>
              <w:spacing w:before="40" w:line="204" w:lineRule="auto"/>
              <w:ind w:left="407"/>
              <w:rPr>
                <w:rFonts w:asciiTheme="minorBidi" w:eastAsia="SimSun" w:hAnsiTheme="minorBidi"/>
                <w:b/>
                <w:bCs/>
                <w:sz w:val="18"/>
                <w:szCs w:val="18"/>
              </w:rPr>
            </w:pPr>
            <w:r w:rsidRPr="004C4319">
              <w:rPr>
                <w:rFonts w:asciiTheme="minorBidi" w:eastAsia="SimSun" w:hAnsiTheme="minorBidi"/>
                <w:sz w:val="18"/>
                <w:szCs w:val="18"/>
              </w:rPr>
              <w:t>预了解更多有关委员会可以做出的裁决，请浏览：</w:t>
            </w:r>
            <w:r w:rsidRPr="004C4319">
              <w:rPr>
                <w:rFonts w:asciiTheme="minorBidi" w:eastAsia="SimSun" w:hAnsiTheme="minorBidi"/>
                <w:sz w:val="18"/>
                <w:szCs w:val="18"/>
              </w:rPr>
              <w:t xml:space="preserve"> </w:t>
            </w:r>
            <w:r w:rsidRPr="004C4319">
              <w:rPr>
                <w:rFonts w:asciiTheme="minorBidi" w:eastAsia="SimSun" w:hAnsiTheme="minorBidi"/>
                <w:b/>
                <w:bCs/>
                <w:sz w:val="18"/>
                <w:szCs w:val="18"/>
              </w:rPr>
              <w:t>coto.org/complaints/decisions*</w:t>
            </w:r>
          </w:p>
        </w:tc>
      </w:tr>
    </w:tbl>
    <w:p w14:paraId="6C454852" w14:textId="64DAE648" w:rsidR="004C56D5" w:rsidRDefault="004C56D5" w:rsidP="00BA6538">
      <w:pPr>
        <w:spacing w:before="40"/>
        <w:ind w:left="216" w:right="6191"/>
        <w:rPr>
          <w:rFonts w:asciiTheme="minorBidi" w:eastAsia="SimSun" w:hAnsiTheme="minorBidi"/>
          <w:sz w:val="20"/>
          <w:szCs w:val="20"/>
        </w:rPr>
      </w:pPr>
    </w:p>
    <w:p w14:paraId="3CC13E95" w14:textId="77777777" w:rsidR="004C4319" w:rsidRPr="004C4319" w:rsidRDefault="004C4319" w:rsidP="00BA6538">
      <w:pPr>
        <w:spacing w:before="40"/>
        <w:ind w:left="216" w:right="6191"/>
        <w:rPr>
          <w:rFonts w:asciiTheme="minorBidi" w:eastAsia="SimSun" w:hAnsiTheme="minorBidi"/>
          <w:sz w:val="4"/>
          <w:szCs w:val="4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7589"/>
      </w:tblGrid>
      <w:tr w:rsidR="0034080F" w:rsidRPr="004C4319" w14:paraId="77D9E5B2" w14:textId="77777777" w:rsidTr="001708B7">
        <w:trPr>
          <w:trHeight w:val="720"/>
        </w:trPr>
        <w:tc>
          <w:tcPr>
            <w:tcW w:w="1573" w:type="dxa"/>
          </w:tcPr>
          <w:p w14:paraId="1349B53F" w14:textId="7C44BC03" w:rsidR="0034080F" w:rsidRPr="004C4319" w:rsidRDefault="0034080F" w:rsidP="00BA6538">
            <w:pPr>
              <w:ind w:right="135"/>
              <w:jc w:val="center"/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24"/>
                <w:szCs w:val="24"/>
              </w:rPr>
              <w:t>上诉</w:t>
            </w:r>
          </w:p>
        </w:tc>
        <w:tc>
          <w:tcPr>
            <w:tcW w:w="7589" w:type="dxa"/>
            <w:vAlign w:val="bottom"/>
          </w:tcPr>
          <w:p w14:paraId="04778299" w14:textId="60C49BFE" w:rsidR="0034080F" w:rsidRPr="004C4319" w:rsidRDefault="0034080F" w:rsidP="0034080F">
            <w:pPr>
              <w:spacing w:before="80" w:after="80"/>
              <w:ind w:left="174" w:right="1493"/>
              <w:jc w:val="center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</w:rPr>
            </w:pPr>
            <w:r w:rsidRPr="004C4319">
              <w:rPr>
                <w:rFonts w:asciiTheme="minorBidi" w:eastAsia="SimSun" w:hAnsiTheme="minorBidi"/>
                <w:b/>
                <w:bCs/>
                <w:color w:val="FFFFFF"/>
                <w:sz w:val="18"/>
                <w:szCs w:val="18"/>
              </w:rPr>
              <w:t>委员会裁决可以上诉</w:t>
            </w:r>
          </w:p>
        </w:tc>
      </w:tr>
      <w:tr w:rsidR="0034080F" w:rsidRPr="004C4319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054A05D8" w:rsidR="0034080F" w:rsidRPr="004C4319" w:rsidRDefault="0034080F" w:rsidP="0034080F">
            <w:pPr>
              <w:autoSpaceDE w:val="0"/>
              <w:autoSpaceDN w:val="0"/>
              <w:adjustRightInd w:val="0"/>
              <w:spacing w:line="202" w:lineRule="auto"/>
              <w:ind w:left="274"/>
              <w:rPr>
                <w:rFonts w:asciiTheme="minorBidi" w:eastAsia="SimSun" w:hAnsiTheme="minorBidi"/>
                <w:b/>
                <w:bCs/>
                <w:color w:val="FFFFFF"/>
                <w:sz w:val="14"/>
                <w:szCs w:val="14"/>
                <w:lang w:eastAsia="zh-CN"/>
              </w:rPr>
            </w:pP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做出投诉的人士和职业治疗师，如果他们不同意委员会的裁决，均可提出上诉。一旦他们收到了裁决，他们将会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 xml:space="preserve"> </w:t>
            </w:r>
            <w:r w:rsidRPr="004C4319">
              <w:rPr>
                <w:rFonts w:asciiTheme="minorBidi" w:eastAsia="SimSun" w:hAnsiTheme="minorBidi"/>
                <w:color w:val="FFFFFF"/>
                <w:sz w:val="18"/>
                <w:szCs w:val="18"/>
                <w:lang w:eastAsia="zh-CN"/>
              </w:rPr>
              <w:t>得到更多有关如何进行上诉的信息。</w:t>
            </w:r>
          </w:p>
        </w:tc>
      </w:tr>
    </w:tbl>
    <w:p w14:paraId="6AFDCBDB" w14:textId="15FA0397" w:rsidR="0034080F" w:rsidRPr="004C4319" w:rsidRDefault="0034080F" w:rsidP="001708B7">
      <w:pPr>
        <w:spacing w:after="0"/>
        <w:ind w:left="216" w:right="6191"/>
        <w:rPr>
          <w:rFonts w:asciiTheme="minorBidi" w:eastAsia="SimSun" w:hAnsiTheme="minorBidi"/>
          <w:sz w:val="16"/>
          <w:szCs w:val="16"/>
          <w:lang w:eastAsia="zh-CN"/>
        </w:rPr>
      </w:pPr>
    </w:p>
    <w:p w14:paraId="7DFB23EA" w14:textId="77777777" w:rsidR="001708B7" w:rsidRPr="004C4319" w:rsidRDefault="001708B7" w:rsidP="001708B7">
      <w:pPr>
        <w:autoSpaceDE w:val="0"/>
        <w:autoSpaceDN w:val="0"/>
        <w:adjustRightInd w:val="0"/>
        <w:spacing w:after="0" w:line="240" w:lineRule="auto"/>
        <w:ind w:left="882"/>
        <w:jc w:val="center"/>
        <w:rPr>
          <w:rFonts w:asciiTheme="minorBidi" w:eastAsia="SimSun" w:hAnsiTheme="minorBidi"/>
          <w:color w:val="1A1A1A"/>
          <w:sz w:val="20"/>
          <w:szCs w:val="20"/>
          <w:lang w:eastAsia="zh-CN"/>
        </w:rPr>
      </w:pPr>
      <w:r w:rsidRPr="004C4319">
        <w:rPr>
          <w:rFonts w:asciiTheme="minorBidi" w:eastAsia="SimSun" w:hAnsiTheme="minorBidi"/>
          <w:color w:val="1A1A1A"/>
          <w:sz w:val="20"/>
          <w:szCs w:val="20"/>
          <w:lang w:eastAsia="zh-CN"/>
        </w:rPr>
        <w:t>有关职业治疗师的最新信息请查阅学会的</w:t>
      </w:r>
      <w:r w:rsidRPr="004C4319">
        <w:rPr>
          <w:rFonts w:asciiTheme="minorBidi" w:eastAsia="SimSun" w:hAnsiTheme="minorBidi"/>
          <w:b/>
          <w:bCs/>
          <w:color w:val="207BFF"/>
          <w:sz w:val="20"/>
          <w:szCs w:val="20"/>
          <w:lang w:eastAsia="zh-CN"/>
        </w:rPr>
        <w:t>公共注册表</w:t>
      </w:r>
      <w:r w:rsidRPr="004C4319">
        <w:rPr>
          <w:rFonts w:asciiTheme="minorBidi" w:eastAsia="SimSun" w:hAnsiTheme="minorBidi"/>
          <w:color w:val="1A1A1A"/>
          <w:sz w:val="20"/>
          <w:szCs w:val="20"/>
          <w:lang w:eastAsia="zh-CN"/>
        </w:rPr>
        <w:t>*</w:t>
      </w:r>
    </w:p>
    <w:p w14:paraId="269DD03B" w14:textId="77777777" w:rsidR="001708B7" w:rsidRPr="004C4319" w:rsidRDefault="001708B7" w:rsidP="001708B7">
      <w:pPr>
        <w:autoSpaceDE w:val="0"/>
        <w:autoSpaceDN w:val="0"/>
        <w:adjustRightInd w:val="0"/>
        <w:spacing w:before="160" w:after="0" w:line="180" w:lineRule="auto"/>
        <w:ind w:left="878"/>
        <w:jc w:val="center"/>
        <w:rPr>
          <w:rFonts w:asciiTheme="minorBidi" w:eastAsia="SimSun" w:hAnsiTheme="minorBidi"/>
          <w:b/>
          <w:bCs/>
          <w:color w:val="000000"/>
          <w:sz w:val="20"/>
          <w:szCs w:val="20"/>
          <w:lang w:eastAsia="zh-CN"/>
        </w:rPr>
      </w:pPr>
      <w:r w:rsidRPr="004C4319">
        <w:rPr>
          <w:rFonts w:asciiTheme="minorBidi" w:eastAsia="SimSun" w:hAnsiTheme="minorBidi"/>
          <w:b/>
          <w:bCs/>
          <w:color w:val="1A1A1A"/>
          <w:sz w:val="20"/>
          <w:szCs w:val="20"/>
          <w:lang w:eastAsia="zh-CN"/>
        </w:rPr>
        <w:t>有问题？需要帮助？请联络</w:t>
      </w:r>
      <w:r w:rsidRPr="004C4319">
        <w:rPr>
          <w:rFonts w:asciiTheme="minorBidi" w:eastAsia="SimSun" w:hAnsiTheme="minorBidi"/>
          <w:b/>
          <w:bCs/>
          <w:color w:val="1A1A1A"/>
          <w:sz w:val="20"/>
          <w:szCs w:val="20"/>
          <w:lang w:eastAsia="zh-CN"/>
        </w:rPr>
        <w:t xml:space="preserve"> </w:t>
      </w:r>
      <w:r w:rsidRPr="004C4319">
        <w:rPr>
          <w:rFonts w:asciiTheme="minorBidi" w:eastAsia="SimSun" w:hAnsiTheme="minorBidi"/>
          <w:b/>
          <w:bCs/>
          <w:color w:val="207BFF"/>
          <w:sz w:val="20"/>
          <w:szCs w:val="20"/>
          <w:lang w:eastAsia="zh-CN"/>
        </w:rPr>
        <w:t xml:space="preserve">investigations@coto.org </w:t>
      </w:r>
      <w:r w:rsidRPr="004C4319">
        <w:rPr>
          <w:rFonts w:asciiTheme="minorBidi" w:eastAsia="SimSun" w:hAnsiTheme="minorBidi"/>
          <w:b/>
          <w:bCs/>
          <w:color w:val="000000"/>
          <w:sz w:val="20"/>
          <w:szCs w:val="20"/>
          <w:lang w:eastAsia="zh-CN"/>
        </w:rPr>
        <w:t>或致电</w:t>
      </w:r>
      <w:r w:rsidRPr="004C4319">
        <w:rPr>
          <w:rFonts w:asciiTheme="minorBidi" w:eastAsia="SimSun" w:hAnsiTheme="minorBidi"/>
          <w:b/>
          <w:bCs/>
          <w:color w:val="000000"/>
          <w:sz w:val="20"/>
          <w:szCs w:val="20"/>
          <w:lang w:eastAsia="zh-CN"/>
        </w:rPr>
        <w:t xml:space="preserve"> 1-800-890-6570 </w:t>
      </w:r>
      <w:r w:rsidRPr="004C4319">
        <w:rPr>
          <w:rFonts w:asciiTheme="minorBidi" w:eastAsia="SimSun" w:hAnsiTheme="minorBidi"/>
          <w:b/>
          <w:bCs/>
          <w:color w:val="000000"/>
          <w:sz w:val="20"/>
          <w:szCs w:val="20"/>
          <w:lang w:eastAsia="zh-CN"/>
        </w:rPr>
        <w:t>转分机</w:t>
      </w:r>
      <w:r w:rsidRPr="004C4319">
        <w:rPr>
          <w:rFonts w:asciiTheme="minorBidi" w:eastAsia="SimSun" w:hAnsiTheme="minorBidi"/>
          <w:b/>
          <w:bCs/>
          <w:color w:val="000000"/>
          <w:sz w:val="20"/>
          <w:szCs w:val="20"/>
          <w:lang w:eastAsia="zh-CN"/>
        </w:rPr>
        <w:t>220</w:t>
      </w:r>
    </w:p>
    <w:p w14:paraId="0F4A239B" w14:textId="77777777" w:rsidR="001708B7" w:rsidRPr="004C4319" w:rsidRDefault="001708B7" w:rsidP="001708B7">
      <w:pPr>
        <w:autoSpaceDE w:val="0"/>
        <w:autoSpaceDN w:val="0"/>
        <w:adjustRightInd w:val="0"/>
        <w:spacing w:after="0" w:line="180" w:lineRule="auto"/>
        <w:ind w:left="878"/>
        <w:jc w:val="center"/>
        <w:rPr>
          <w:rFonts w:asciiTheme="minorBidi" w:eastAsia="SimSun" w:hAnsiTheme="minorBidi"/>
          <w:b/>
          <w:bCs/>
          <w:color w:val="207BFF"/>
          <w:sz w:val="20"/>
          <w:szCs w:val="20"/>
        </w:rPr>
      </w:pPr>
      <w:r w:rsidRPr="004C4319">
        <w:rPr>
          <w:rFonts w:asciiTheme="minorBidi" w:eastAsia="SimSun" w:hAnsiTheme="minorBidi"/>
          <w:b/>
          <w:bCs/>
          <w:color w:val="1A1A1A"/>
          <w:sz w:val="20"/>
          <w:szCs w:val="20"/>
        </w:rPr>
        <w:t>预了解更多信息，请浏览</w:t>
      </w:r>
      <w:r w:rsidRPr="004C4319">
        <w:rPr>
          <w:rFonts w:asciiTheme="minorBidi" w:eastAsia="SimSun" w:hAnsiTheme="minorBidi"/>
          <w:b/>
          <w:bCs/>
          <w:color w:val="1A1A1A"/>
          <w:sz w:val="20"/>
          <w:szCs w:val="20"/>
        </w:rPr>
        <w:t xml:space="preserve"> </w:t>
      </w:r>
      <w:r w:rsidRPr="004C4319">
        <w:rPr>
          <w:rFonts w:asciiTheme="minorBidi" w:eastAsia="SimSun" w:hAnsiTheme="minorBidi"/>
          <w:b/>
          <w:bCs/>
          <w:color w:val="207BFF"/>
          <w:sz w:val="20"/>
          <w:szCs w:val="20"/>
        </w:rPr>
        <w:t>coto.org/complaints*</w:t>
      </w:r>
    </w:p>
    <w:p w14:paraId="33687346" w14:textId="25A0AE22" w:rsidR="001708B7" w:rsidRPr="004C4319" w:rsidRDefault="001708B7" w:rsidP="001708B7">
      <w:pPr>
        <w:spacing w:before="120" w:line="240" w:lineRule="auto"/>
        <w:ind w:left="882"/>
        <w:jc w:val="center"/>
        <w:rPr>
          <w:rFonts w:asciiTheme="minorBidi" w:eastAsia="SimSun" w:hAnsiTheme="minorBidi"/>
        </w:rPr>
      </w:pPr>
      <w:r w:rsidRPr="004C4319">
        <w:rPr>
          <w:rFonts w:asciiTheme="minorBidi" w:eastAsia="SimSun" w:hAnsiTheme="minorBidi"/>
          <w:i/>
          <w:iCs/>
          <w:color w:val="000000"/>
          <w:sz w:val="20"/>
          <w:szCs w:val="20"/>
        </w:rPr>
        <w:t>*</w:t>
      </w:r>
      <w:r w:rsidRPr="004C4319">
        <w:rPr>
          <w:rFonts w:asciiTheme="minorBidi" w:eastAsia="SimSun" w:hAnsiTheme="minorBidi"/>
          <w:i/>
          <w:iCs/>
          <w:color w:val="000000"/>
          <w:sz w:val="20"/>
          <w:szCs w:val="20"/>
        </w:rPr>
        <w:t>请注意：</w:t>
      </w:r>
      <w:r w:rsidRPr="004C4319">
        <w:rPr>
          <w:rFonts w:asciiTheme="minorBidi" w:eastAsia="SimSun" w:hAnsiTheme="minorBidi"/>
          <w:color w:val="000000"/>
          <w:sz w:val="20"/>
          <w:szCs w:val="20"/>
        </w:rPr>
        <w:t>coto.org</w:t>
      </w:r>
      <w:r w:rsidRPr="004C4319">
        <w:rPr>
          <w:rFonts w:asciiTheme="minorBidi" w:eastAsia="SimSun" w:hAnsiTheme="minorBidi"/>
          <w:color w:val="000000"/>
          <w:sz w:val="20"/>
          <w:szCs w:val="20"/>
        </w:rPr>
        <w:t>上的内容仅用英语和法语提供。</w:t>
      </w:r>
    </w:p>
    <w:sectPr w:rsidR="001708B7" w:rsidRPr="004C4319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71E3E" w14:textId="77777777" w:rsidR="002C32B8" w:rsidRDefault="002C32B8" w:rsidP="004A4AD4">
      <w:pPr>
        <w:spacing w:after="0" w:line="240" w:lineRule="auto"/>
      </w:pPr>
      <w:r>
        <w:separator/>
      </w:r>
    </w:p>
  </w:endnote>
  <w:endnote w:type="continuationSeparator" w:id="0">
    <w:p w14:paraId="7A0338FA" w14:textId="77777777" w:rsidR="002C32B8" w:rsidRDefault="002C32B8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6DC9" w14:textId="77777777" w:rsidR="002C32B8" w:rsidRDefault="002C32B8" w:rsidP="004A4AD4">
      <w:pPr>
        <w:spacing w:after="0" w:line="240" w:lineRule="auto"/>
      </w:pPr>
      <w:r>
        <w:separator/>
      </w:r>
    </w:p>
  </w:footnote>
  <w:footnote w:type="continuationSeparator" w:id="0">
    <w:p w14:paraId="401BC66E" w14:textId="77777777" w:rsidR="002C32B8" w:rsidRDefault="002C32B8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0512FDC">
          <wp:simplePos x="0" y="0"/>
          <wp:positionH relativeFrom="page">
            <wp:posOffset>0</wp:posOffset>
          </wp:positionH>
          <wp:positionV relativeFrom="page">
            <wp:posOffset>4179</wp:posOffset>
          </wp:positionV>
          <wp:extent cx="7552944" cy="10680977"/>
          <wp:effectExtent l="0" t="0" r="0" b="6350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1708B7"/>
    <w:rsid w:val="002C32B8"/>
    <w:rsid w:val="00306EDC"/>
    <w:rsid w:val="0034080F"/>
    <w:rsid w:val="004A4AD4"/>
    <w:rsid w:val="004C4319"/>
    <w:rsid w:val="004C56D5"/>
    <w:rsid w:val="008A6198"/>
    <w:rsid w:val="00BA6538"/>
    <w:rsid w:val="00E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Vinco Lau / All Languages Ltd.</cp:lastModifiedBy>
  <cp:revision>8</cp:revision>
  <dcterms:created xsi:type="dcterms:W3CDTF">2024-05-31T04:26:00Z</dcterms:created>
  <dcterms:modified xsi:type="dcterms:W3CDTF">2024-05-31T15:22:00Z</dcterms:modified>
</cp:coreProperties>
</file>