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269B3B7D" w:rsidR="008A6198" w:rsidRPr="00217491" w:rsidRDefault="00217491" w:rsidP="00217491">
      <w:pPr>
        <w:bidi/>
        <w:spacing w:before="60" w:after="0"/>
        <w:ind w:left="305"/>
        <w:rPr>
          <w:rFonts w:asciiTheme="minorBidi" w:eastAsia="SourceHanSansCN-Regular" w:hAnsiTheme="minorBidi"/>
          <w:color w:val="2484FF"/>
          <w:sz w:val="20"/>
          <w:szCs w:val="20"/>
          <w:lang w:val="it-IT"/>
        </w:rPr>
      </w:pPr>
      <w:r w:rsidRPr="00217491">
        <w:rPr>
          <w:rFonts w:asciiTheme="minorBidi" w:hAnsiTheme="minorBidi"/>
          <w:color w:val="2484FF"/>
          <w:sz w:val="20"/>
          <w:szCs w:val="20"/>
          <w:rtl/>
        </w:rPr>
        <w:t>كلیة أخصائي العلاج المھني في أونتاریو</w:t>
      </w:r>
      <w:r w:rsidRPr="00217491">
        <w:rPr>
          <w:rFonts w:asciiTheme="minorBidi" w:hAnsiTheme="minorBidi"/>
          <w:color w:val="2484FF"/>
          <w:sz w:val="20"/>
          <w:szCs w:val="20"/>
        </w:rPr>
        <w:t xml:space="preserve"> –</w:t>
      </w:r>
    </w:p>
    <w:p w14:paraId="02FA8CB1" w14:textId="459D3CCD" w:rsidR="004A4AD4" w:rsidRPr="0071279B" w:rsidRDefault="0071279B" w:rsidP="0071279B">
      <w:pPr>
        <w:bidi/>
        <w:spacing w:before="170"/>
        <w:ind w:left="302"/>
        <w:rPr>
          <w:rFonts w:asciiTheme="minorBidi" w:hAnsiTheme="minorBidi"/>
          <w:color w:val="1A1A1A"/>
          <w:sz w:val="20"/>
          <w:szCs w:val="20"/>
          <w:lang w:val="es-AR"/>
        </w:rPr>
      </w:pPr>
      <w:r>
        <w:rPr>
          <w:rFonts w:ascii="ArialMT" w:hAnsi="ArialMT" w:cs="Times New Roman"/>
          <w:color w:val="1A1A1A"/>
          <w:sz w:val="20"/>
          <w:szCs w:val="20"/>
          <w:rtl/>
        </w:rPr>
        <w:t>الجھة</w:t>
      </w:r>
      <w:r>
        <w:rPr>
          <w:rFonts w:ascii="ArialMT" w:hAnsi="ArialMT" w:cs="ArialMT"/>
          <w:color w:val="1A1A1A"/>
          <w:sz w:val="20"/>
          <w:szCs w:val="20"/>
          <w:rtl/>
        </w:rPr>
        <w:t xml:space="preserve"> </w:t>
      </w:r>
      <w:r>
        <w:rPr>
          <w:rFonts w:ascii="ArialMT" w:hAnsi="ArialMT" w:cs="Times New Roman"/>
          <w:color w:val="1A1A1A"/>
          <w:sz w:val="20"/>
          <w:szCs w:val="20"/>
          <w:rtl/>
        </w:rPr>
        <w:t>المنظمة</w:t>
      </w:r>
      <w:r>
        <w:rPr>
          <w:rFonts w:ascii="ArialMT" w:hAnsi="ArialMT" w:cs="ArialMT"/>
          <w:color w:val="1A1A1A"/>
          <w:sz w:val="20"/>
          <w:szCs w:val="20"/>
          <w:rtl/>
        </w:rPr>
        <w:t xml:space="preserve"> </w:t>
      </w:r>
      <w:r>
        <w:rPr>
          <w:rFonts w:ascii="ArialMT" w:hAnsi="ArialMT" w:cs="Times New Roman"/>
          <w:color w:val="1A1A1A"/>
          <w:sz w:val="20"/>
          <w:szCs w:val="20"/>
          <w:rtl/>
        </w:rPr>
        <w:t>لأخصائي</w:t>
      </w:r>
      <w:r>
        <w:rPr>
          <w:rFonts w:ascii="ArialMT" w:hAnsi="ArialMT" w:cs="ArialMT"/>
          <w:color w:val="1A1A1A"/>
          <w:sz w:val="20"/>
          <w:szCs w:val="20"/>
          <w:rtl/>
        </w:rPr>
        <w:t xml:space="preserve"> </w:t>
      </w:r>
      <w:r>
        <w:rPr>
          <w:rFonts w:ascii="ArialMT" w:hAnsi="ArialMT" w:cs="Times New Roman"/>
          <w:color w:val="1A1A1A"/>
          <w:sz w:val="20"/>
          <w:szCs w:val="20"/>
          <w:rtl/>
        </w:rPr>
        <w:t>العلاج</w:t>
      </w:r>
      <w:r>
        <w:rPr>
          <w:rFonts w:ascii="ArialMT" w:hAnsi="ArialMT" w:cs="ArialMT"/>
          <w:color w:val="1A1A1A"/>
          <w:sz w:val="20"/>
          <w:szCs w:val="20"/>
          <w:rtl/>
        </w:rPr>
        <w:t xml:space="preserve"> </w:t>
      </w:r>
      <w:r>
        <w:rPr>
          <w:rFonts w:ascii="ArialMT" w:hAnsi="ArialMT" w:cs="Times New Roman"/>
          <w:color w:val="1A1A1A"/>
          <w:sz w:val="20"/>
          <w:szCs w:val="20"/>
          <w:rtl/>
        </w:rPr>
        <w:t>المھني</w:t>
      </w:r>
      <w:r>
        <w:rPr>
          <w:rFonts w:ascii="ArialMT" w:hAnsi="ArialMT" w:cs="ArialMT"/>
          <w:color w:val="1A1A1A"/>
          <w:sz w:val="20"/>
          <w:szCs w:val="20"/>
          <w:rtl/>
        </w:rPr>
        <w:t xml:space="preserve"> </w:t>
      </w:r>
      <w:r>
        <w:rPr>
          <w:rFonts w:ascii="ArialMT" w:hAnsi="ArialMT" w:cs="Times New Roman"/>
          <w:color w:val="1A1A1A"/>
          <w:sz w:val="20"/>
          <w:szCs w:val="20"/>
          <w:rtl/>
        </w:rPr>
        <w:t>في</w:t>
      </w:r>
      <w:r>
        <w:rPr>
          <w:rFonts w:ascii="ArialMT" w:hAnsi="ArialMT" w:cs="ArialMT"/>
          <w:color w:val="1A1A1A"/>
          <w:sz w:val="20"/>
          <w:szCs w:val="20"/>
          <w:rtl/>
        </w:rPr>
        <w:t xml:space="preserve"> </w:t>
      </w:r>
      <w:r>
        <w:rPr>
          <w:rFonts w:ascii="ArialMT" w:hAnsi="ArialMT" w:cs="Times New Roman"/>
          <w:color w:val="1A1A1A"/>
          <w:sz w:val="20"/>
          <w:szCs w:val="20"/>
          <w:rtl/>
        </w:rPr>
        <w:t>أونتاریو</w:t>
      </w:r>
    </w:p>
    <w:p w14:paraId="007D7777" w14:textId="7266A86D" w:rsidR="004A4AD4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  <w:lang w:val="es-AR"/>
        </w:rPr>
      </w:pPr>
    </w:p>
    <w:p w14:paraId="6758449F" w14:textId="77777777" w:rsidR="00796014" w:rsidRPr="006660EC" w:rsidRDefault="00796014" w:rsidP="004A4AD4">
      <w:pPr>
        <w:ind w:left="1503"/>
        <w:rPr>
          <w:rFonts w:ascii="SourceHanSansCN-Regular" w:cs="SourceHanSansCN-Regular"/>
          <w:color w:val="1A1A1A"/>
          <w:sz w:val="8"/>
          <w:szCs w:val="8"/>
          <w:lang w:val="es-AR"/>
        </w:rPr>
      </w:pPr>
    </w:p>
    <w:p w14:paraId="4ABE3D90" w14:textId="38D5FDAE" w:rsidR="004A4AD4" w:rsidRPr="0071279B" w:rsidRDefault="0071279B" w:rsidP="0071279B">
      <w:pPr>
        <w:bidi/>
        <w:spacing w:after="440"/>
        <w:jc w:val="center"/>
        <w:rPr>
          <w:rFonts w:asciiTheme="minorBidi" w:hAnsiTheme="minorBidi"/>
          <w:b/>
          <w:bCs/>
          <w:color w:val="1A1A1A"/>
          <w:sz w:val="60"/>
          <w:szCs w:val="60"/>
          <w:lang w:val="es-AR"/>
        </w:rPr>
      </w:pPr>
      <w:r w:rsidRPr="0071279B">
        <w:rPr>
          <w:rFonts w:asciiTheme="minorBidi" w:hAnsiTheme="minorBidi"/>
          <w:b/>
          <w:bCs/>
          <w:color w:val="1A1A1A"/>
          <w:sz w:val="60"/>
          <w:szCs w:val="60"/>
          <w:rtl/>
        </w:rPr>
        <w:t>إجراءات الشكاوى</w:t>
      </w:r>
    </w:p>
    <w:tbl>
      <w:tblPr>
        <w:tblStyle w:val="TableGrid"/>
        <w:bidiVisual/>
        <w:tblW w:w="8862" w:type="dxa"/>
        <w:tblInd w:w="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6333"/>
      </w:tblGrid>
      <w:tr w:rsidR="004A4AD4" w:rsidRPr="0071279B" w14:paraId="03A1332C" w14:textId="77777777" w:rsidTr="0071279B">
        <w:tc>
          <w:tcPr>
            <w:tcW w:w="2529" w:type="dxa"/>
          </w:tcPr>
          <w:p w14:paraId="69417060" w14:textId="04F37A61" w:rsidR="004A4AD4" w:rsidRPr="0071279B" w:rsidRDefault="0071279B" w:rsidP="0071279B">
            <w:pPr>
              <w:autoSpaceDE w:val="0"/>
              <w:autoSpaceDN w:val="0"/>
              <w:bidi/>
              <w:adjustRightInd w:val="0"/>
              <w:spacing w:before="150" w:line="204" w:lineRule="auto"/>
              <w:jc w:val="center"/>
              <w:rPr>
                <w:rFonts w:asciiTheme="minorBidi" w:eastAsia="SourceHanSansCN-Bold" w:hAnsiTheme="minorBidi"/>
                <w:b/>
                <w:bCs/>
                <w:color w:val="FFFFFF"/>
                <w:sz w:val="24"/>
                <w:szCs w:val="24"/>
              </w:rPr>
            </w:pPr>
            <w:r w:rsidRPr="0071279B">
              <w:rPr>
                <w:rFonts w:asciiTheme="minorBidi" w:hAnsiTheme="minorBidi" w:cs="Arial"/>
                <w:b/>
                <w:bCs/>
                <w:color w:val="FFFFFF"/>
                <w:sz w:val="24"/>
                <w:szCs w:val="24"/>
                <w:rtl/>
              </w:rPr>
              <w:t>إرسال الشكوى</w:t>
            </w:r>
          </w:p>
        </w:tc>
        <w:tc>
          <w:tcPr>
            <w:tcW w:w="6333" w:type="dxa"/>
          </w:tcPr>
          <w:p w14:paraId="1BDD3D66" w14:textId="2AF01C38" w:rsidR="0071279B" w:rsidRDefault="0071279B" w:rsidP="0071279B">
            <w:pPr>
              <w:autoSpaceDE w:val="0"/>
              <w:autoSpaceDN w:val="0"/>
              <w:bidi/>
              <w:adjustRightInd w:val="0"/>
              <w:spacing w:before="310" w:line="250" w:lineRule="auto"/>
              <w:ind w:left="101"/>
              <w:rPr>
                <w:rFonts w:asciiTheme="minorBidi" w:hAnsiTheme="minorBidi" w:cs="Arial"/>
                <w:color w:val="FFFFFF"/>
                <w:sz w:val="18"/>
                <w:szCs w:val="18"/>
                <w:lang w:val="es-AR"/>
              </w:rPr>
            </w:pP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ﯾﺟب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ﺗﺳﺟﯾل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ﻟﺷﻛﺎوى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وإر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ﺳﺎﻟﮭﺎ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إ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ﻟﻰ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ﻟﻛﻠﯾﺔ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>.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ﯾﺟوز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ان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ﺗﻛون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ﻟﺷﻛوى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ﻛﺗﺎﺑﺔ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أو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ﺑﺎﻟﺗﺳﺟﯾل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ﻟﺻوﺗﻲ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أو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ﺑﺎﻟﻔﯾدﯾو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>. و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ﯾﺟوز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ﯾﺿًﺎ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ﺗﻘدﯾم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ﻟﺷﻛﺎوى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ﻣن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ﺧﻼل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ﻧﻣوذج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ﺷﻛوى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ﻋﺑر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ﻻﻧﺗرﻧت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ﺧﺎص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ﺑﺎﻟﻛﻠﯾﺔ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>
              <w:rPr>
                <w:rFonts w:asciiTheme="minorBidi" w:hAnsiTheme="minorBidi" w:cs="Arial"/>
                <w:color w:val="FFFFFF"/>
                <w:sz w:val="18"/>
                <w:szCs w:val="18"/>
                <w:lang w:val="es-AR"/>
              </w:rPr>
              <w:t>)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ﻣﺗوﻓر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ﻋﻠﻰ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ﻟراﺑط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inorBidi" w:hAnsiTheme="minorBidi" w:cs="Arial"/>
                <w:color w:val="FFFFFF"/>
                <w:sz w:val="18"/>
                <w:szCs w:val="18"/>
                <w:lang w:val="es-AR"/>
              </w:rPr>
              <w:t>*(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lang w:val="es-AR"/>
              </w:rPr>
              <w:t>coto.org</w:t>
            </w:r>
          </w:p>
          <w:p w14:paraId="587766E2" w14:textId="77777777" w:rsidR="0071279B" w:rsidRPr="0071279B" w:rsidRDefault="0071279B" w:rsidP="0071279B">
            <w:pPr>
              <w:autoSpaceDE w:val="0"/>
              <w:autoSpaceDN w:val="0"/>
              <w:bidi/>
              <w:adjustRightInd w:val="0"/>
              <w:spacing w:line="250" w:lineRule="auto"/>
              <w:ind w:left="101"/>
              <w:rPr>
                <w:rFonts w:asciiTheme="minorBidi" w:hAnsiTheme="minorBidi" w:cs="Arial"/>
                <w:color w:val="FFFFFF"/>
                <w:sz w:val="18"/>
                <w:szCs w:val="18"/>
                <w:lang w:val="es-AR"/>
              </w:rPr>
            </w:pPr>
          </w:p>
          <w:p w14:paraId="0E80F0C3" w14:textId="11892DB3" w:rsidR="004A4AD4" w:rsidRPr="0071279B" w:rsidRDefault="0071279B" w:rsidP="0071279B">
            <w:pPr>
              <w:bidi/>
              <w:ind w:left="101"/>
              <w:jc w:val="both"/>
              <w:rPr>
                <w:rFonts w:asciiTheme="minorBidi" w:hAnsiTheme="minorBidi"/>
                <w:b/>
                <w:bCs/>
                <w:color w:val="FFFFFF"/>
                <w:spacing w:val="-3"/>
                <w:sz w:val="14"/>
                <w:szCs w:val="14"/>
                <w:lang w:val="es-AR"/>
              </w:rPr>
            </w:pP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راﺳل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ﻋﻠﻰ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ﻋﻧوان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ﻟﺑرﯾد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ﻹﻟﻛﺗروﻧﻲ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lang w:val="es-AR"/>
              </w:rPr>
              <w:t>investigations@coto.org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ﻟطﻠب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ﻟﻣﺳﺎﻋدة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أو ا</w:t>
            </w:r>
            <w:r w:rsidRPr="0071279B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ﻟﺗﺳﮭﯾﻼت</w:t>
            </w:r>
            <w:r w:rsidRPr="0071279B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>.</w:t>
            </w:r>
          </w:p>
        </w:tc>
      </w:tr>
    </w:tbl>
    <w:p w14:paraId="790CC18F" w14:textId="61A45333" w:rsidR="004A4AD4" w:rsidRPr="00796014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24"/>
          <w:szCs w:val="24"/>
          <w:lang w:val="es-AR"/>
        </w:rPr>
      </w:pPr>
    </w:p>
    <w:p w14:paraId="7818B76C" w14:textId="77777777" w:rsidR="004A4AD4" w:rsidRPr="0071279B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20"/>
          <w:szCs w:val="20"/>
          <w:lang w:val="es-AR"/>
        </w:rPr>
      </w:pPr>
    </w:p>
    <w:tbl>
      <w:tblPr>
        <w:tblStyle w:val="TableGrid"/>
        <w:bidiVisual/>
        <w:tblW w:w="9180" w:type="dxa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002"/>
      </w:tblGrid>
      <w:tr w:rsidR="004A4AD4" w:rsidRPr="00217491" w14:paraId="54A1CA1D" w14:textId="77777777" w:rsidTr="0071279B">
        <w:trPr>
          <w:trHeight w:val="2052"/>
        </w:trPr>
        <w:tc>
          <w:tcPr>
            <w:tcW w:w="2178" w:type="dxa"/>
          </w:tcPr>
          <w:p w14:paraId="58D14D7C" w14:textId="1DDFFAA0" w:rsidR="004A4AD4" w:rsidRPr="0071279B" w:rsidRDefault="0071279B" w:rsidP="0071279B">
            <w:pPr>
              <w:bidi/>
              <w:spacing w:before="120"/>
              <w:ind w:left="-48" w:right="22"/>
              <w:jc w:val="center"/>
              <w:rPr>
                <w:rFonts w:asciiTheme="minorBidi" w:eastAsia="SourceHanSansCN-Bold" w:hAnsiTheme="minorBidi"/>
                <w:b/>
                <w:bCs/>
                <w:color w:val="FFFFFF"/>
                <w:sz w:val="24"/>
                <w:szCs w:val="24"/>
              </w:rPr>
            </w:pPr>
            <w:r w:rsidRPr="0071279B">
              <w:rPr>
                <w:rFonts w:asciiTheme="minorBidi" w:hAnsiTheme="minorBidi"/>
                <w:b/>
                <w:bCs/>
                <w:color w:val="FFFFFF"/>
                <w:sz w:val="24"/>
                <w:szCs w:val="24"/>
                <w:rtl/>
              </w:rPr>
              <w:t>اﻟﺗﺄﻛﯾد</w:t>
            </w:r>
          </w:p>
        </w:tc>
        <w:tc>
          <w:tcPr>
            <w:tcW w:w="7002" w:type="dxa"/>
          </w:tcPr>
          <w:p w14:paraId="68328388" w14:textId="57F9D7A9" w:rsidR="0071279B" w:rsidRDefault="0071279B" w:rsidP="0071279B">
            <w:pPr>
              <w:autoSpaceDE w:val="0"/>
              <w:autoSpaceDN w:val="0"/>
              <w:bidi/>
              <w:adjustRightInd w:val="0"/>
              <w:spacing w:before="380"/>
              <w:ind w:left="130"/>
              <w:rPr>
                <w:rFonts w:asciiTheme="minorBidi" w:hAnsiTheme="minorBidi"/>
                <w:sz w:val="18"/>
                <w:szCs w:val="18"/>
                <w:lang w:val="es-AR"/>
              </w:rPr>
            </w:pPr>
            <w:r w:rsidRPr="0071279B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s-AR"/>
              </w:rPr>
              <w:t>ﺳﯾﻘوم ﻣوظف ﻓﻲ اﻟﻛﻠﯾﺔ ﺑﺎﻻﺗﺻﺎل ﺑﺎﻟﺷﺧص اﻟذي ﻗدم اﻟﺷﻛوى</w:t>
            </w:r>
            <w:r w:rsidRPr="0071279B">
              <w:rPr>
                <w:rFonts w:asciiTheme="minorBidi" w:hAnsiTheme="minorBidi"/>
                <w:sz w:val="18"/>
                <w:szCs w:val="18"/>
                <w:rtl/>
                <w:lang w:val="es-AR"/>
              </w:rPr>
              <w:t xml:space="preserve"> ﻟﻣﻧﺎﻗﺷﺔ ﺗﻔﺎﺻﯾل اﻟﺷﻛوى</w:t>
            </w:r>
            <w:r w:rsidRPr="0071279B">
              <w:rPr>
                <w:rFonts w:asciiTheme="minorBidi" w:hAnsiTheme="minorBidi"/>
                <w:sz w:val="18"/>
                <w:szCs w:val="18"/>
                <w:lang w:val="es-AR"/>
              </w:rPr>
              <w:t>.</w:t>
            </w:r>
          </w:p>
          <w:p w14:paraId="26D357D2" w14:textId="77777777" w:rsidR="0071279B" w:rsidRPr="007B60F7" w:rsidRDefault="0071279B" w:rsidP="0071279B">
            <w:pPr>
              <w:autoSpaceDE w:val="0"/>
              <w:autoSpaceDN w:val="0"/>
              <w:bidi/>
              <w:adjustRightInd w:val="0"/>
              <w:ind w:left="130"/>
              <w:rPr>
                <w:rFonts w:asciiTheme="minorBidi" w:hAnsiTheme="minorBidi"/>
                <w:sz w:val="19"/>
                <w:szCs w:val="19"/>
                <w:rtl/>
                <w:lang w:val="es-AR"/>
              </w:rPr>
            </w:pPr>
          </w:p>
          <w:p w14:paraId="74ECEB1E" w14:textId="35DF79FC" w:rsidR="0071279B" w:rsidRDefault="0071279B" w:rsidP="0071279B">
            <w:pPr>
              <w:autoSpaceDE w:val="0"/>
              <w:autoSpaceDN w:val="0"/>
              <w:bidi/>
              <w:adjustRightInd w:val="0"/>
              <w:ind w:left="130"/>
              <w:rPr>
                <w:rFonts w:asciiTheme="minorBidi" w:hAnsiTheme="minorBidi"/>
                <w:sz w:val="18"/>
                <w:szCs w:val="18"/>
                <w:lang w:val="es-AR"/>
              </w:rPr>
            </w:pPr>
            <w:r w:rsidRPr="007B60F7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s-AR"/>
              </w:rPr>
              <w:t>ﻣوظف اﻟﻛﻠﯾﺔ ﺷﺧص ﻣﺣﺎﯾد.</w:t>
            </w:r>
            <w:r w:rsidRPr="0071279B">
              <w:rPr>
                <w:rFonts w:asciiTheme="minorBidi" w:hAnsiTheme="minorBidi"/>
                <w:sz w:val="18"/>
                <w:szCs w:val="18"/>
                <w:rtl/>
                <w:lang w:val="es-AR"/>
              </w:rPr>
              <w:t xml:space="preserve"> ﻓﮭو ﺳﯾﺳﺗﻣﻊ وﯾﻛون ﻋﻠﻰ اﺗﺻﺎل ﻣﻊ ﻛﻼ اﻟﺟﺎﻧﺑﯾن</w:t>
            </w:r>
            <w:r w:rsidRPr="0071279B">
              <w:rPr>
                <w:rFonts w:asciiTheme="minorBidi" w:hAnsiTheme="minorBidi"/>
                <w:sz w:val="18"/>
                <w:szCs w:val="18"/>
                <w:lang w:val="es-AR"/>
              </w:rPr>
              <w:t>.</w:t>
            </w:r>
          </w:p>
          <w:p w14:paraId="5957941C" w14:textId="77777777" w:rsidR="007B60F7" w:rsidRPr="007B60F7" w:rsidRDefault="007B60F7" w:rsidP="007B60F7">
            <w:pPr>
              <w:autoSpaceDE w:val="0"/>
              <w:autoSpaceDN w:val="0"/>
              <w:bidi/>
              <w:adjustRightInd w:val="0"/>
              <w:ind w:left="130"/>
              <w:rPr>
                <w:rFonts w:asciiTheme="minorBidi" w:hAnsiTheme="minorBidi"/>
                <w:sz w:val="20"/>
                <w:szCs w:val="20"/>
                <w:rtl/>
                <w:lang w:val="es-AR"/>
              </w:rPr>
            </w:pPr>
          </w:p>
          <w:p w14:paraId="37410677" w14:textId="4004E19F" w:rsidR="004A4AD4" w:rsidRPr="00796014" w:rsidRDefault="0071279B" w:rsidP="0071279B">
            <w:pPr>
              <w:autoSpaceDE w:val="0"/>
              <w:autoSpaceDN w:val="0"/>
              <w:bidi/>
              <w:adjustRightInd w:val="0"/>
              <w:ind w:left="130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71279B">
              <w:rPr>
                <w:rFonts w:asciiTheme="minorBidi" w:hAnsiTheme="minorBidi"/>
                <w:sz w:val="18"/>
                <w:szCs w:val="18"/>
                <w:rtl/>
                <w:lang w:val="es-AR"/>
              </w:rPr>
              <w:t xml:space="preserve">ﺳﯾﺣﺻل أﺧﺻﺎﺋﻲ اﻟﻌﻼج اﻟوظﯾﻔﻲ ﻋﻠﻰ ﻧﺳﺧﺔ ﻣن اﻟﺷﻛوى. </w:t>
            </w:r>
            <w:r w:rsidRPr="007B60F7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s-AR"/>
              </w:rPr>
              <w:t>ﺳﯾﺗم ﻣﺷﺎرﻛﺔ أي ﻣﻌﻠوﻣﺎت ﺣول اﻟﺷﻛوى ﻣﻊ أﺧﺻﺎﺋﻲ اﻟﻌﻼج اﻟوظﯾﻔﻲ.</w:t>
            </w:r>
          </w:p>
        </w:tc>
      </w:tr>
    </w:tbl>
    <w:p w14:paraId="5E685EA6" w14:textId="28CC4E72" w:rsidR="004A4AD4" w:rsidRPr="00796014" w:rsidRDefault="004A4AD4" w:rsidP="004C56D5">
      <w:pPr>
        <w:spacing w:after="0"/>
        <w:ind w:left="216" w:right="6191"/>
        <w:rPr>
          <w:sz w:val="12"/>
          <w:szCs w:val="12"/>
          <w:lang w:val="es-AR"/>
        </w:rPr>
      </w:pPr>
    </w:p>
    <w:p w14:paraId="40EA25C9" w14:textId="77777777" w:rsidR="00796014" w:rsidRPr="007E2BE9" w:rsidRDefault="00796014" w:rsidP="004C56D5">
      <w:pPr>
        <w:spacing w:after="0"/>
        <w:ind w:left="216" w:right="6191"/>
        <w:rPr>
          <w:sz w:val="20"/>
          <w:szCs w:val="20"/>
          <w:lang w:val="es-AR"/>
        </w:rPr>
      </w:pPr>
    </w:p>
    <w:tbl>
      <w:tblPr>
        <w:tblStyle w:val="TableGrid"/>
        <w:bidiVisual/>
        <w:tblW w:w="9251" w:type="dxa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6966"/>
      </w:tblGrid>
      <w:tr w:rsidR="004C56D5" w:rsidRPr="00217491" w14:paraId="40158DD1" w14:textId="77777777" w:rsidTr="007E2BE9">
        <w:trPr>
          <w:trHeight w:val="1674"/>
        </w:trPr>
        <w:tc>
          <w:tcPr>
            <w:tcW w:w="2285" w:type="dxa"/>
          </w:tcPr>
          <w:p w14:paraId="5FB8CFB3" w14:textId="2A1DA747" w:rsidR="004C56D5" w:rsidRPr="007E2BE9" w:rsidRDefault="007E2BE9" w:rsidP="007E2BE9">
            <w:pPr>
              <w:bidi/>
              <w:spacing w:before="120"/>
              <w:jc w:val="center"/>
              <w:rPr>
                <w:rFonts w:asciiTheme="minorBidi" w:eastAsia="SourceHanSansCN-Bold" w:hAnsiTheme="minorBidi"/>
                <w:b/>
                <w:bCs/>
                <w:color w:val="FFFFFF"/>
                <w:sz w:val="24"/>
                <w:szCs w:val="24"/>
              </w:rPr>
            </w:pPr>
            <w:r w:rsidRPr="007E2BE9">
              <w:rPr>
                <w:rFonts w:asciiTheme="minorBidi" w:hAnsiTheme="minorBidi" w:cs="Arial"/>
                <w:b/>
                <w:bCs/>
                <w:color w:val="FFFFFF"/>
                <w:sz w:val="24"/>
                <w:szCs w:val="24"/>
                <w:rtl/>
              </w:rPr>
              <w:t>ا</w:t>
            </w:r>
            <w:r w:rsidRPr="007E2BE9">
              <w:rPr>
                <w:rFonts w:asciiTheme="minorBidi" w:hAnsiTheme="minorBidi" w:cs="Arial" w:hint="cs"/>
                <w:b/>
                <w:bCs/>
                <w:color w:val="FFFFFF"/>
                <w:sz w:val="24"/>
                <w:szCs w:val="24"/>
                <w:rtl/>
              </w:rPr>
              <w:t>ﻟﺗﺣﻘﯾﻖ</w:t>
            </w:r>
          </w:p>
        </w:tc>
        <w:tc>
          <w:tcPr>
            <w:tcW w:w="6966" w:type="dxa"/>
          </w:tcPr>
          <w:p w14:paraId="6AAF4A6A" w14:textId="44585C47" w:rsidR="007E2BE9" w:rsidRDefault="007E2BE9" w:rsidP="007E2BE9">
            <w:pPr>
              <w:autoSpaceDE w:val="0"/>
              <w:autoSpaceDN w:val="0"/>
              <w:bidi/>
              <w:adjustRightInd w:val="0"/>
              <w:spacing w:before="440"/>
              <w:ind w:left="144"/>
              <w:rPr>
                <w:rFonts w:asciiTheme="minorBidi" w:hAnsiTheme="minorBidi"/>
                <w:color w:val="FFFFFF"/>
                <w:sz w:val="18"/>
                <w:szCs w:val="18"/>
                <w:lang w:val="es-AR"/>
              </w:rPr>
            </w:pPr>
            <w:r w:rsidRPr="007E2BE9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ﺗﺧﺿﻊ</w:t>
            </w:r>
            <w:r w:rsidRPr="007E2BE9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ﺟﻣﯾﻊ</w:t>
            </w:r>
            <w:r w:rsidRPr="007E2BE9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ﻟﺷﻛﺎوى</w:t>
            </w:r>
            <w:r w:rsidRPr="007E2BE9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ﻟﻠﺗﺣﻘﯾﻖ</w:t>
            </w:r>
            <w:r w:rsidRPr="007E2BE9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>.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ﺳﯾﻘوم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ﻓرﯾﻖ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ﻟﺗﺣﻘﯾﻘﺎت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ﺑﺎﻟﻛﻠﯾﺔ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أو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ﻣﺣﻘﻖ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ﺧﺎرﺟﻲ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ﺑﺟﻣﻊ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أي و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ﺛﺎﺋﻖ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ذات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ﺻﻠﺔ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وا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ﻟﺗﺣدث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إ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ﻟﻰ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أي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ﺷﮭود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ذوي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ﺻﻠﺔ</w:t>
            </w:r>
            <w:r w:rsidRPr="007E2BE9">
              <w:rPr>
                <w:rFonts w:asciiTheme="minorBidi" w:hAnsiTheme="minorBidi"/>
                <w:color w:val="FFFFFF"/>
                <w:sz w:val="18"/>
                <w:szCs w:val="18"/>
                <w:lang w:val="es-AR"/>
              </w:rPr>
              <w:t xml:space="preserve">. </w:t>
            </w:r>
          </w:p>
          <w:p w14:paraId="0CD8DB06" w14:textId="77777777" w:rsidR="007E2BE9" w:rsidRPr="007E2BE9" w:rsidRDefault="007E2BE9" w:rsidP="007E2BE9">
            <w:pPr>
              <w:autoSpaceDE w:val="0"/>
              <w:autoSpaceDN w:val="0"/>
              <w:bidi/>
              <w:adjustRightInd w:val="0"/>
              <w:ind w:left="144"/>
              <w:rPr>
                <w:rFonts w:asciiTheme="minorBidi" w:hAnsiTheme="minorBidi"/>
                <w:color w:val="FFFFFF"/>
                <w:sz w:val="20"/>
                <w:szCs w:val="20"/>
                <w:rtl/>
                <w:lang w:val="es-AR"/>
              </w:rPr>
            </w:pPr>
          </w:p>
          <w:p w14:paraId="6DA07781" w14:textId="61C6BDBD" w:rsidR="004C56D5" w:rsidRPr="006660EC" w:rsidRDefault="007E2BE9" w:rsidP="007E2BE9">
            <w:pPr>
              <w:autoSpaceDE w:val="0"/>
              <w:autoSpaceDN w:val="0"/>
              <w:bidi/>
              <w:adjustRightInd w:val="0"/>
              <w:ind w:left="144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وﻋﻧد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ﻛﺗﻣﺎل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ﻟﺗﺣﻘﯾﻖ،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ﯾﺗم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إر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ﺳﺎل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ﻛﺎﻓﺔ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ﻟﻣﻌﻠوﻣﺎت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ﻟﺗﻲ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ﺗم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ﺟﻣﻌﮭﺎ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إ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ﻟﻰ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أ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ﺧﺻﺎﺋﻲ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ﻟﻌﻼج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ﻟوظﯾﻔﻲ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ﺣﺗﻰ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ﯾﺗﻣﻛن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ﻣن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ﻟرد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ﻋﻠﯾﮭﺎ</w:t>
            </w:r>
            <w:r w:rsidRPr="007E2BE9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>.</w:t>
            </w:r>
          </w:p>
        </w:tc>
      </w:tr>
    </w:tbl>
    <w:p w14:paraId="1331272E" w14:textId="2C4F901B" w:rsidR="004C56D5" w:rsidRPr="007E2BE9" w:rsidRDefault="004C56D5" w:rsidP="004C56D5">
      <w:pPr>
        <w:spacing w:after="0"/>
        <w:ind w:left="216" w:right="6191"/>
        <w:rPr>
          <w:sz w:val="23"/>
          <w:szCs w:val="23"/>
          <w:lang w:val="es-AR"/>
        </w:rPr>
      </w:pPr>
    </w:p>
    <w:p w14:paraId="035816DB" w14:textId="77777777" w:rsidR="004C56D5" w:rsidRPr="006660EC" w:rsidRDefault="004C56D5" w:rsidP="00796014">
      <w:pPr>
        <w:spacing w:after="0"/>
        <w:ind w:left="216" w:right="6191"/>
        <w:rPr>
          <w:sz w:val="28"/>
          <w:szCs w:val="28"/>
          <w:lang w:val="es-AR"/>
        </w:rPr>
      </w:pPr>
    </w:p>
    <w:tbl>
      <w:tblPr>
        <w:tblStyle w:val="TableGrid"/>
        <w:bidiVisual/>
        <w:tblW w:w="918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7533"/>
      </w:tblGrid>
      <w:tr w:rsidR="004C56D5" w:rsidRPr="00217491" w14:paraId="5A69EA54" w14:textId="77777777" w:rsidTr="007E2BE9">
        <w:trPr>
          <w:trHeight w:val="2142"/>
        </w:trPr>
        <w:tc>
          <w:tcPr>
            <w:tcW w:w="1647" w:type="dxa"/>
          </w:tcPr>
          <w:p w14:paraId="71408F2C" w14:textId="5BFC551A" w:rsidR="004C56D5" w:rsidRPr="007E2BE9" w:rsidRDefault="007E2BE9" w:rsidP="007E2BE9">
            <w:pPr>
              <w:bidi/>
              <w:spacing w:before="120"/>
              <w:ind w:right="64"/>
              <w:jc w:val="center"/>
              <w:rPr>
                <w:rFonts w:asciiTheme="minorBidi" w:eastAsia="SourceHanSansCN-Bold" w:hAnsiTheme="minorBidi"/>
                <w:b/>
                <w:bCs/>
                <w:color w:val="FFFFFF"/>
                <w:sz w:val="24"/>
                <w:szCs w:val="24"/>
              </w:rPr>
            </w:pPr>
            <w:r w:rsidRPr="007E2BE9">
              <w:rPr>
                <w:rFonts w:asciiTheme="minorBidi" w:hAnsiTheme="minorBidi" w:cs="Arial"/>
                <w:b/>
                <w:bCs/>
                <w:color w:val="FFFFFF"/>
                <w:sz w:val="24"/>
                <w:szCs w:val="24"/>
                <w:rtl/>
              </w:rPr>
              <w:t>ا</w:t>
            </w:r>
            <w:r w:rsidRPr="007E2BE9">
              <w:rPr>
                <w:rFonts w:asciiTheme="minorBidi" w:hAnsiTheme="minorBidi" w:cs="Arial" w:hint="cs"/>
                <w:b/>
                <w:bCs/>
                <w:color w:val="FFFFFF"/>
                <w:sz w:val="24"/>
                <w:szCs w:val="24"/>
                <w:rtl/>
              </w:rPr>
              <w:t>ﻟﻘرارات</w:t>
            </w:r>
          </w:p>
        </w:tc>
        <w:tc>
          <w:tcPr>
            <w:tcW w:w="7533" w:type="dxa"/>
          </w:tcPr>
          <w:p w14:paraId="1F11EFAD" w14:textId="77777777" w:rsidR="006660EC" w:rsidRPr="007E2BE9" w:rsidRDefault="006660EC" w:rsidP="007E2BE9">
            <w:pPr>
              <w:autoSpaceDE w:val="0"/>
              <w:autoSpaceDN w:val="0"/>
              <w:bidi/>
              <w:adjustRightInd w:val="0"/>
              <w:ind w:left="65"/>
              <w:rPr>
                <w:rFonts w:ascii="Arial-BoldMT" w:hAnsi="Arial-BoldMT" w:cs="Arial-BoldMT"/>
                <w:sz w:val="18"/>
                <w:szCs w:val="18"/>
                <w:lang w:val="es-AR"/>
              </w:rPr>
            </w:pPr>
          </w:p>
          <w:p w14:paraId="09B0999C" w14:textId="77777777" w:rsidR="006660EC" w:rsidRPr="007E2BE9" w:rsidRDefault="006660EC" w:rsidP="007E2BE9">
            <w:pPr>
              <w:autoSpaceDE w:val="0"/>
              <w:autoSpaceDN w:val="0"/>
              <w:bidi/>
              <w:adjustRightInd w:val="0"/>
              <w:ind w:left="65"/>
              <w:rPr>
                <w:rFonts w:ascii="Arial-BoldMT" w:hAnsi="Arial-BoldMT" w:cs="Arial-BoldMT"/>
                <w:sz w:val="12"/>
                <w:szCs w:val="12"/>
                <w:lang w:val="es-AR"/>
              </w:rPr>
            </w:pPr>
          </w:p>
          <w:p w14:paraId="45F46269" w14:textId="54E706B2" w:rsidR="00796014" w:rsidRPr="007E2BE9" w:rsidRDefault="007E2BE9" w:rsidP="007E2BE9">
            <w:pPr>
              <w:autoSpaceDE w:val="0"/>
              <w:autoSpaceDN w:val="0"/>
              <w:bidi/>
              <w:adjustRightInd w:val="0"/>
              <w:ind w:left="65"/>
              <w:rPr>
                <w:rFonts w:ascii="ArialMT" w:hAnsi="ArialMT" w:cs="ArialMT"/>
                <w:sz w:val="18"/>
                <w:szCs w:val="18"/>
                <w:lang w:val="es-AR"/>
              </w:rPr>
            </w:pP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ﺳﺗﻘوم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ﻟﺟﻧﺔ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ﻟﺷﻛﺎوى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ﺑﺎﻟﻛﻠﯾﺔ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ﺑﻣراﺟﻌﺔ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ﺟﻣﯾﻊ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ﻟﻣﻌﻠوﻣﺎت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وا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ﺗﺧﺎذ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b/>
                <w:bCs/>
                <w:sz w:val="18"/>
                <w:szCs w:val="18"/>
                <w:rtl/>
                <w:lang w:val="es-AR"/>
              </w:rPr>
              <w:t>ﻟﻘرار</w:t>
            </w:r>
            <w:r w:rsidRPr="007E2BE9">
              <w:rPr>
                <w:rFonts w:ascii="Arial-BoldMT" w:hAnsi="Arial-BoldMT" w:cs="Times New Roman"/>
                <w:b/>
                <w:bCs/>
                <w:sz w:val="18"/>
                <w:szCs w:val="18"/>
                <w:rtl/>
                <w:lang w:val="es-AR"/>
              </w:rPr>
              <w:t>.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ﻻ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ﯾﺣﺿر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ﻟﺷﺧص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ﻟذي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ﻗدم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ﻟﺷﻛوى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وأ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ﺧﺻﺎﺋﻲ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ﻟﻌﻼج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ﻟوظﯾﻔﻲ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 xml:space="preserve"> ھذه ا</w:t>
            </w:r>
            <w:r w:rsidRPr="007E2BE9">
              <w:rPr>
                <w:rFonts w:ascii="Arial-BoldMT" w:hAnsi="Arial-BoldMT" w:cs="Times New Roman" w:hint="cs"/>
                <w:sz w:val="18"/>
                <w:szCs w:val="18"/>
                <w:rtl/>
                <w:lang w:val="es-AR"/>
              </w:rPr>
              <w:t>ﻻﺟﺗﻣﺎﻋﺎت</w:t>
            </w:r>
            <w:r w:rsidRPr="007E2BE9">
              <w:rPr>
                <w:rFonts w:ascii="Arial-BoldMT" w:hAnsi="Arial-BoldMT" w:cs="Times New Roman"/>
                <w:sz w:val="18"/>
                <w:szCs w:val="18"/>
                <w:rtl/>
                <w:lang w:val="es-AR"/>
              </w:rPr>
              <w:t>.</w:t>
            </w:r>
          </w:p>
          <w:p w14:paraId="7E70EA77" w14:textId="77777777" w:rsidR="007E2BE9" w:rsidRDefault="007E2BE9" w:rsidP="007E2BE9">
            <w:pPr>
              <w:autoSpaceDE w:val="0"/>
              <w:autoSpaceDN w:val="0"/>
              <w:bidi/>
              <w:adjustRightInd w:val="0"/>
              <w:spacing w:after="120" w:line="204" w:lineRule="auto"/>
              <w:ind w:left="65"/>
              <w:rPr>
                <w:rFonts w:asciiTheme="minorBidi" w:hAnsiTheme="minorBidi" w:cs="Arial"/>
                <w:sz w:val="19"/>
                <w:szCs w:val="19"/>
                <w:lang w:val="es-AR"/>
              </w:rPr>
            </w:pPr>
          </w:p>
          <w:p w14:paraId="34D10795" w14:textId="3CA76F98" w:rsidR="004C56D5" w:rsidRPr="007E2BE9" w:rsidRDefault="007E2BE9" w:rsidP="007E2BE9">
            <w:pPr>
              <w:autoSpaceDE w:val="0"/>
              <w:autoSpaceDN w:val="0"/>
              <w:bidi/>
              <w:adjustRightInd w:val="0"/>
              <w:spacing w:before="280" w:after="120" w:line="204" w:lineRule="auto"/>
              <w:ind w:left="65"/>
              <w:rPr>
                <w:rFonts w:asciiTheme="minorBidi" w:hAnsiTheme="minorBidi"/>
                <w:sz w:val="17"/>
                <w:szCs w:val="17"/>
                <w:lang w:val="es-AR"/>
              </w:rPr>
            </w:pP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ﻻ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ﺗﺳﺗطﯾﻊ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ﻟﺟﻧﺔ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ﻟﺷﻛﺎوى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 xml:space="preserve"> أن </w:t>
            </w: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ﺗﻔﻌل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ﻣﺎ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7"/>
                <w:szCs w:val="17"/>
                <w:rtl/>
                <w:lang w:val="es-AR"/>
              </w:rPr>
              <w:t>ﯾﻠﻲ</w:t>
            </w:r>
            <w:r w:rsidRPr="007E2BE9">
              <w:rPr>
                <w:rFonts w:asciiTheme="minorBidi" w:hAnsiTheme="minorBidi" w:cs="Arial"/>
                <w:sz w:val="17"/>
                <w:szCs w:val="17"/>
                <w:rtl/>
                <w:lang w:val="es-AR"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8"/>
              <w:gridCol w:w="4177"/>
            </w:tblGrid>
            <w:tr w:rsidR="0034080F" w:rsidRPr="007E2BE9" w14:paraId="4CDE1273" w14:textId="77777777" w:rsidTr="007E2BE9">
              <w:tc>
                <w:tcPr>
                  <w:tcW w:w="3089" w:type="dxa"/>
                </w:tcPr>
                <w:p w14:paraId="0DC4C21E" w14:textId="071980C8" w:rsidR="007E2BE9" w:rsidRPr="007E2BE9" w:rsidRDefault="007E2BE9" w:rsidP="007E2BE9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ind w:left="357" w:hanging="256"/>
                    <w:rPr>
                      <w:rFonts w:asciiTheme="minorBidi" w:hAnsiTheme="minorBidi"/>
                      <w:sz w:val="16"/>
                      <w:szCs w:val="16"/>
                    </w:rPr>
                  </w:pPr>
                  <w:r w:rsidRPr="007E2BE9">
                    <w:rPr>
                      <w:rFonts w:asciiTheme="minorBidi" w:hAnsiTheme="minorBidi" w:cs="Arial"/>
                      <w:sz w:val="16"/>
                      <w:szCs w:val="16"/>
                      <w:rtl/>
                    </w:rPr>
                    <w:t>ط</w:t>
                  </w:r>
                  <w:r w:rsidRPr="007E2BE9">
                    <w:rPr>
                      <w:rFonts w:asciiTheme="minorBidi" w:hAnsiTheme="minorBidi" w:cs="Arial" w:hint="cs"/>
                      <w:sz w:val="16"/>
                      <w:szCs w:val="16"/>
                      <w:rtl/>
                    </w:rPr>
                    <w:t>ﻠب</w:t>
                  </w:r>
                  <w:r w:rsidRPr="007E2BE9">
                    <w:rPr>
                      <w:rFonts w:asciiTheme="minorBidi" w:hAnsiTheme="minorBidi" w:cs="Arial"/>
                      <w:sz w:val="16"/>
                      <w:szCs w:val="16"/>
                      <w:rtl/>
                    </w:rPr>
                    <w:t xml:space="preserve"> ا</w:t>
                  </w:r>
                  <w:r w:rsidRPr="007E2BE9">
                    <w:rPr>
                      <w:rFonts w:asciiTheme="minorBidi" w:hAnsiTheme="minorBidi" w:cs="Arial" w:hint="cs"/>
                      <w:sz w:val="16"/>
                      <w:szCs w:val="16"/>
                      <w:rtl/>
                    </w:rPr>
                    <w:t>ﻋﺗذار</w:t>
                  </w:r>
                </w:p>
                <w:p w14:paraId="7C9FBFA3" w14:textId="1AD32B2F" w:rsidR="0034080F" w:rsidRPr="007E2BE9" w:rsidRDefault="007E2BE9" w:rsidP="007E2BE9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ind w:left="357" w:hanging="256"/>
                    <w:rPr>
                      <w:rFonts w:asciiTheme="minorBidi" w:hAnsiTheme="minorBidi"/>
                      <w:sz w:val="16"/>
                      <w:szCs w:val="16"/>
                    </w:rPr>
                  </w:pPr>
                  <w:r w:rsidRPr="007E2BE9">
                    <w:rPr>
                      <w:rFonts w:asciiTheme="minorBidi" w:hAnsiTheme="minorBidi" w:cs="Arial" w:hint="cs"/>
                      <w:sz w:val="16"/>
                      <w:szCs w:val="16"/>
                      <w:rtl/>
                    </w:rPr>
                    <w:t>ﺻرف</w:t>
                  </w:r>
                  <w:r w:rsidRPr="007E2BE9">
                    <w:rPr>
                      <w:rFonts w:asciiTheme="minorBidi" w:hAnsiTheme="minorBidi" w:cs="Arial"/>
                      <w:sz w:val="16"/>
                      <w:szCs w:val="16"/>
                      <w:rtl/>
                    </w:rPr>
                    <w:t xml:space="preserve"> </w:t>
                  </w:r>
                  <w:r w:rsidRPr="007E2BE9">
                    <w:rPr>
                      <w:rFonts w:asciiTheme="minorBidi" w:hAnsiTheme="minorBidi" w:cs="Arial" w:hint="cs"/>
                      <w:sz w:val="16"/>
                      <w:szCs w:val="16"/>
                      <w:rtl/>
                    </w:rPr>
                    <w:t>ﻣﻛﺎﻓﺄة</w:t>
                  </w:r>
                  <w:r w:rsidRPr="007E2BE9">
                    <w:rPr>
                      <w:rFonts w:asciiTheme="minorBidi" w:hAnsiTheme="minorBidi" w:cs="Arial"/>
                      <w:sz w:val="16"/>
                      <w:szCs w:val="16"/>
                      <w:rtl/>
                    </w:rPr>
                    <w:t xml:space="preserve"> </w:t>
                  </w:r>
                  <w:r w:rsidRPr="007E2BE9">
                    <w:rPr>
                      <w:rFonts w:asciiTheme="minorBidi" w:hAnsiTheme="minorBidi" w:cs="Arial" w:hint="cs"/>
                      <w:sz w:val="16"/>
                      <w:szCs w:val="16"/>
                      <w:rtl/>
                    </w:rPr>
                    <w:t>ﻣﺎﻟﯾﺔ</w:t>
                  </w:r>
                </w:p>
              </w:tc>
              <w:tc>
                <w:tcPr>
                  <w:tcW w:w="4209" w:type="dxa"/>
                </w:tcPr>
                <w:p w14:paraId="6F2EC381" w14:textId="77777777" w:rsidR="0034080F" w:rsidRPr="007E2BE9" w:rsidRDefault="007E2BE9" w:rsidP="007E2BE9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spacing w:before="20"/>
                    <w:ind w:left="187" w:hanging="187"/>
                    <w:contextualSpacing w:val="0"/>
                    <w:rPr>
                      <w:rFonts w:asciiTheme="minorBidi" w:hAnsiTheme="minorBidi"/>
                      <w:sz w:val="16"/>
                      <w:szCs w:val="16"/>
                      <w:lang w:val="es-AR"/>
                    </w:rPr>
                  </w:pPr>
                  <w:r w:rsidRPr="007E2BE9">
                    <w:rPr>
                      <w:rFonts w:asciiTheme="minorBidi" w:hAnsiTheme="minorBidi" w:cs="Arial"/>
                      <w:sz w:val="16"/>
                      <w:szCs w:val="16"/>
                      <w:rtl/>
                      <w:lang w:val="es-AR"/>
                    </w:rPr>
                    <w:t>انتزاع ترخيص الأخصائي المهني، والطلب من</w:t>
                  </w:r>
                </w:p>
                <w:p w14:paraId="1787B958" w14:textId="5C00D8B2" w:rsidR="007E2BE9" w:rsidRPr="007E2BE9" w:rsidRDefault="007E2BE9" w:rsidP="007E2BE9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bidi/>
                    <w:adjustRightInd w:val="0"/>
                    <w:spacing w:before="20"/>
                    <w:ind w:left="187" w:hanging="187"/>
                    <w:contextualSpacing w:val="0"/>
                    <w:rPr>
                      <w:rFonts w:asciiTheme="minorBidi" w:hAnsiTheme="minorBidi"/>
                      <w:sz w:val="16"/>
                      <w:szCs w:val="16"/>
                      <w:lang w:val="es-AR"/>
                    </w:rPr>
                  </w:pPr>
                  <w:r w:rsidRPr="007E2BE9">
                    <w:rPr>
                      <w:rFonts w:asciiTheme="minorBidi" w:hAnsiTheme="minorBidi" w:cs="Arial"/>
                      <w:sz w:val="16"/>
                      <w:szCs w:val="16"/>
                      <w:rtl/>
                      <w:lang w:val="es-AR"/>
                    </w:rPr>
                    <w:t>الأخصائي المهني العودة وإصلاح المشكلة.</w:t>
                  </w:r>
                </w:p>
              </w:tc>
            </w:tr>
          </w:tbl>
          <w:p w14:paraId="010FE8FD" w14:textId="521CAA22" w:rsidR="0034080F" w:rsidRPr="006660EC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4"/>
                <w:szCs w:val="4"/>
                <w:lang w:val="es-AR"/>
              </w:rPr>
            </w:pPr>
          </w:p>
        </w:tc>
      </w:tr>
      <w:tr w:rsidR="0034080F" w:rsidRPr="007E2BE9" w14:paraId="77007C8B" w14:textId="77777777" w:rsidTr="007E2BE9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78A208DA" w:rsidR="0034080F" w:rsidRPr="007E2BE9" w:rsidRDefault="007E2BE9" w:rsidP="007E2BE9">
            <w:pPr>
              <w:autoSpaceDE w:val="0"/>
              <w:autoSpaceDN w:val="0"/>
              <w:adjustRightInd w:val="0"/>
              <w:spacing w:before="150"/>
              <w:ind w:left="339" w:right="357"/>
              <w:jc w:val="right"/>
              <w:rPr>
                <w:rFonts w:asciiTheme="minorBidi" w:eastAsia="SourceHanSansCN-Bold" w:hAnsiTheme="minorBidi"/>
                <w:sz w:val="18"/>
                <w:szCs w:val="18"/>
                <w:lang w:val="es-AR"/>
              </w:rPr>
            </w:pP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>*</w:t>
            </w:r>
            <w:r w:rsidRPr="007E2BE9">
              <w:rPr>
                <w:rFonts w:asciiTheme="minorBidi" w:hAnsiTheme="minorBidi"/>
                <w:sz w:val="18"/>
                <w:szCs w:val="18"/>
                <w:lang w:val="es-AR"/>
              </w:rPr>
              <w:t>coto.org/</w:t>
            </w:r>
            <w:proofErr w:type="spellStart"/>
            <w:r w:rsidRPr="007E2BE9">
              <w:rPr>
                <w:rFonts w:asciiTheme="minorBidi" w:hAnsiTheme="minorBidi"/>
                <w:sz w:val="18"/>
                <w:szCs w:val="18"/>
                <w:lang w:val="es-AR"/>
              </w:rPr>
              <w:t>complaints</w:t>
            </w:r>
            <w:proofErr w:type="spellEnd"/>
            <w:r w:rsidRPr="007E2BE9">
              <w:rPr>
                <w:rFonts w:asciiTheme="minorBidi" w:hAnsiTheme="minorBidi"/>
                <w:sz w:val="18"/>
                <w:szCs w:val="18"/>
                <w:lang w:val="es-AR"/>
              </w:rPr>
              <w:t>/</w:t>
            </w:r>
            <w:proofErr w:type="spellStart"/>
            <w:r w:rsidRPr="007E2BE9">
              <w:rPr>
                <w:rFonts w:asciiTheme="minorBidi" w:hAnsiTheme="minorBidi"/>
                <w:sz w:val="18"/>
                <w:szCs w:val="18"/>
                <w:lang w:val="es-AR"/>
              </w:rPr>
              <w:t>decisions</w:t>
            </w:r>
            <w:proofErr w:type="spellEnd"/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ﻟﻠﻣزﯾد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ﻣن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ﻟﻣﻌﻠوﻣﺎت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ﺣول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ﻟﻘرارات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ﻟﺗﻲ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ﺗﺗﺧذھﺎ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ا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ﻟﻠﺟﻧﺔ،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ﺗﻔﺿل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 xml:space="preserve"> </w:t>
            </w:r>
            <w:r w:rsidRPr="007E2BE9">
              <w:rPr>
                <w:rFonts w:asciiTheme="minorBidi" w:hAnsiTheme="minorBidi" w:cs="Arial" w:hint="cs"/>
                <w:sz w:val="18"/>
                <w:szCs w:val="18"/>
                <w:rtl/>
                <w:lang w:val="es-AR"/>
              </w:rPr>
              <w:t>ﺑزﯾﺎرة</w:t>
            </w:r>
            <w:r w:rsidRPr="007E2BE9">
              <w:rPr>
                <w:rFonts w:asciiTheme="minorBidi" w:hAnsiTheme="minorBidi" w:cs="Arial"/>
                <w:sz w:val="18"/>
                <w:szCs w:val="18"/>
                <w:rtl/>
                <w:lang w:val="es-AR"/>
              </w:rPr>
              <w:t>:</w:t>
            </w:r>
          </w:p>
        </w:tc>
      </w:tr>
    </w:tbl>
    <w:p w14:paraId="6C454852" w14:textId="6B9FC2B7" w:rsidR="004C56D5" w:rsidRPr="00796014" w:rsidRDefault="004C56D5" w:rsidP="00AB700E">
      <w:pPr>
        <w:spacing w:after="300"/>
        <w:ind w:left="216" w:right="6191"/>
        <w:rPr>
          <w:sz w:val="20"/>
          <w:szCs w:val="20"/>
          <w:lang w:val="es-AR"/>
        </w:rPr>
      </w:pPr>
    </w:p>
    <w:tbl>
      <w:tblPr>
        <w:tblStyle w:val="TableGrid"/>
        <w:bidiVisual/>
        <w:tblW w:w="9062" w:type="dxa"/>
        <w:tblInd w:w="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7560"/>
      </w:tblGrid>
      <w:tr w:rsidR="0034080F" w:rsidRPr="00AB700E" w14:paraId="77D9E5B2" w14:textId="77777777" w:rsidTr="00AB700E">
        <w:trPr>
          <w:trHeight w:val="720"/>
        </w:trPr>
        <w:tc>
          <w:tcPr>
            <w:tcW w:w="1502" w:type="dxa"/>
          </w:tcPr>
          <w:p w14:paraId="1349B53F" w14:textId="4240EF7E" w:rsidR="0034080F" w:rsidRPr="00AB700E" w:rsidRDefault="00AB700E" w:rsidP="00AB700E">
            <w:pPr>
              <w:bidi/>
              <w:spacing w:before="80"/>
              <w:jc w:val="center"/>
              <w:rPr>
                <w:rFonts w:asciiTheme="minorBidi" w:eastAsia="SourceHanSansCN-Bold" w:hAnsiTheme="minorBidi"/>
                <w:b/>
                <w:bCs/>
                <w:color w:val="FFFFFF"/>
                <w:sz w:val="24"/>
                <w:szCs w:val="24"/>
                <w:lang w:val="es-AR"/>
              </w:rPr>
            </w:pPr>
            <w:r w:rsidRPr="00AB700E">
              <w:rPr>
                <w:rFonts w:asciiTheme="minorBidi" w:hAnsiTheme="minorBidi" w:cs="Arial"/>
                <w:b/>
                <w:bCs/>
                <w:color w:val="FFFFFF"/>
                <w:sz w:val="24"/>
                <w:szCs w:val="24"/>
                <w:rtl/>
              </w:rPr>
              <w:t>ا</w:t>
            </w:r>
            <w:r w:rsidRPr="00AB700E">
              <w:rPr>
                <w:rFonts w:asciiTheme="minorBidi" w:hAnsiTheme="minorBidi" w:cs="Arial" w:hint="cs"/>
                <w:b/>
                <w:bCs/>
                <w:color w:val="FFFFFF"/>
                <w:sz w:val="24"/>
                <w:szCs w:val="24"/>
                <w:rtl/>
              </w:rPr>
              <w:t>ﻻﺳﺗﺋﻧﺎﻓﺎت</w:t>
            </w:r>
          </w:p>
        </w:tc>
        <w:tc>
          <w:tcPr>
            <w:tcW w:w="7560" w:type="dxa"/>
            <w:vAlign w:val="bottom"/>
          </w:tcPr>
          <w:p w14:paraId="04778299" w14:textId="45B0B20B" w:rsidR="0034080F" w:rsidRPr="00AB700E" w:rsidRDefault="00AB700E" w:rsidP="00AB700E">
            <w:pPr>
              <w:bidi/>
              <w:spacing w:after="160"/>
              <w:ind w:right="1109"/>
              <w:jc w:val="center"/>
              <w:rPr>
                <w:rFonts w:asciiTheme="minorBidi" w:hAnsiTheme="minorBidi"/>
                <w:b/>
                <w:bCs/>
                <w:color w:val="FFFFFF"/>
                <w:sz w:val="14"/>
                <w:szCs w:val="14"/>
                <w:lang w:val="es-AR"/>
              </w:rPr>
            </w:pPr>
            <w:r w:rsidRPr="00AB700E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ﻗرارات</w:t>
            </w:r>
            <w:r w:rsidRPr="00AB700E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ﻟﻠﺟﻧﺔ</w:t>
            </w:r>
            <w:r w:rsidRPr="00AB700E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ﻗﺎﺑﻠﺔ</w:t>
            </w:r>
            <w:r w:rsidRPr="00AB700E">
              <w:rPr>
                <w:rFonts w:asciiTheme="minorBidi" w:hAnsiTheme="minorBidi" w:cs="Arial"/>
                <w:b/>
                <w:bCs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b/>
                <w:bCs/>
                <w:color w:val="FFFFFF"/>
                <w:sz w:val="18"/>
                <w:szCs w:val="18"/>
                <w:rtl/>
                <w:lang w:val="es-AR"/>
              </w:rPr>
              <w:t>ﻟﻼﺳﺗﺋﻧﺎف</w:t>
            </w:r>
          </w:p>
        </w:tc>
      </w:tr>
      <w:tr w:rsidR="0034080F" w:rsidRPr="00AB700E" w14:paraId="32E98885" w14:textId="77777777" w:rsidTr="00AB700E">
        <w:trPr>
          <w:trHeight w:val="693"/>
        </w:trPr>
        <w:tc>
          <w:tcPr>
            <w:tcW w:w="9062" w:type="dxa"/>
            <w:gridSpan w:val="2"/>
          </w:tcPr>
          <w:p w14:paraId="740D079A" w14:textId="4521A4A1" w:rsidR="0034080F" w:rsidRPr="00AB700E" w:rsidRDefault="00AB700E" w:rsidP="00AB700E">
            <w:pPr>
              <w:autoSpaceDE w:val="0"/>
              <w:autoSpaceDN w:val="0"/>
              <w:bidi/>
              <w:adjustRightInd w:val="0"/>
              <w:ind w:left="317"/>
              <w:rPr>
                <w:rFonts w:asciiTheme="minorBidi" w:hAnsiTheme="minorBidi"/>
                <w:color w:val="FFFFFF"/>
                <w:sz w:val="14"/>
                <w:szCs w:val="14"/>
                <w:lang w:val="es-AR"/>
              </w:rPr>
            </w:pP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ﯾﻣﻛن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ﻟﻣﻘدم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ﻟﺷﻛوى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وأ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ﺧﺻﺎﺋﻲ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ﻟﻌﻼج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ﻟوظﯾﻔﻲ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ﻻﺳﺗﺋﻧﺎف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إذا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ﻟم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ﯾواﻓﻖ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ﻟطرﻓﺎن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ﻋﻠﻰ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ﻗرار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ﻟﻠﺟﻧﺔ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.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ﻣﺟرد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ﺣﺻوﻟﮭم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ﻋﻠﻰ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ﻟﻘرار،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ﺳﯾﺣﺻﻠون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ﻋﻠﻰ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ﻣزﯾد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ﻣن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ﻟﻣﻌﻠوﻣﺎت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ﺣول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ﻛﯾﻔﯾﺔ</w:t>
            </w:r>
            <w:r w:rsidRPr="00AB700E">
              <w:rPr>
                <w:rFonts w:asciiTheme="minorBidi" w:hAnsiTheme="minorBidi" w:cs="Arial"/>
                <w:color w:val="FFFFFF"/>
                <w:sz w:val="18"/>
                <w:szCs w:val="18"/>
                <w:rtl/>
                <w:lang w:val="es-AR"/>
              </w:rPr>
              <w:t xml:space="preserve"> ا</w:t>
            </w:r>
            <w:r w:rsidRPr="00AB700E">
              <w:rPr>
                <w:rFonts w:asciiTheme="minorBidi" w:hAnsiTheme="minorBidi" w:cs="Arial" w:hint="cs"/>
                <w:color w:val="FFFFFF"/>
                <w:sz w:val="18"/>
                <w:szCs w:val="18"/>
                <w:rtl/>
                <w:lang w:val="es-AR"/>
              </w:rPr>
              <w:t>ﻻﺳﺗﺋﻧﺎف</w:t>
            </w:r>
            <w:r w:rsidRPr="00AB700E">
              <w:rPr>
                <w:rFonts w:asciiTheme="minorBidi" w:hAnsiTheme="minorBidi"/>
                <w:color w:val="FFFFFF"/>
                <w:sz w:val="18"/>
                <w:szCs w:val="18"/>
                <w:lang w:val="es-AR"/>
              </w:rPr>
              <w:t>.</w:t>
            </w:r>
          </w:p>
        </w:tc>
      </w:tr>
    </w:tbl>
    <w:p w14:paraId="360F29C1" w14:textId="51C430FC" w:rsidR="000D5DC1" w:rsidRPr="000D5DC1" w:rsidRDefault="000D5DC1" w:rsidP="000D5DC1">
      <w:pPr>
        <w:autoSpaceDE w:val="0"/>
        <w:autoSpaceDN w:val="0"/>
        <w:bidi/>
        <w:adjustRightInd w:val="0"/>
        <w:spacing w:before="250" w:after="0" w:line="240" w:lineRule="auto"/>
        <w:ind w:left="764" w:right="-850"/>
        <w:jc w:val="center"/>
        <w:rPr>
          <w:rFonts w:asciiTheme="minorBidi" w:hAnsiTheme="minorBidi"/>
          <w:color w:val="1A1A1A"/>
          <w:sz w:val="20"/>
          <w:szCs w:val="20"/>
          <w:lang w:val="es-AR"/>
        </w:rPr>
      </w:pPr>
      <w:r w:rsidRPr="000D5DC1">
        <w:rPr>
          <w:rFonts w:asciiTheme="minorBidi" w:hAnsiTheme="minorBidi"/>
          <w:color w:val="1A1A1A"/>
          <w:sz w:val="20"/>
          <w:szCs w:val="20"/>
          <w:rtl/>
          <w:lang w:val="es-AR"/>
        </w:rPr>
        <w:t xml:space="preserve">ﺗﺣﻘﻖ ﻣن اﻟﺳِّﺟِلّ </w:t>
      </w:r>
      <w:r w:rsidRPr="00934C9D">
        <w:rPr>
          <w:rFonts w:asciiTheme="minorBidi" w:hAnsiTheme="minorBidi"/>
          <w:b/>
          <w:bCs/>
          <w:color w:val="1F5499"/>
          <w:sz w:val="20"/>
          <w:szCs w:val="20"/>
          <w:rtl/>
          <w:lang w:val="es-AR"/>
        </w:rPr>
        <w:t>اﻟﻌﺎم ﻟﻠﻛﻠﯾﺔ*</w:t>
      </w:r>
      <w:r w:rsidRPr="000D5DC1">
        <w:rPr>
          <w:rFonts w:asciiTheme="minorBidi" w:hAnsiTheme="minorBidi"/>
          <w:color w:val="1A1A1A"/>
          <w:sz w:val="20"/>
          <w:szCs w:val="20"/>
          <w:rtl/>
          <w:lang w:val="es-AR"/>
        </w:rPr>
        <w:t xml:space="preserve"> ﻟﻠﺣﺻول ﻋﻠﻰ ﻣﻌﻠوﻣﺎت ﻣﺣدﺛﺔ ﺣول أﺧﺻﺎﺋﻲ اﻟﻌﻼج اﻟوظﯾﻔﻲ</w:t>
      </w:r>
      <w:r w:rsidRPr="000D5DC1">
        <w:rPr>
          <w:rFonts w:asciiTheme="minorBidi" w:hAnsiTheme="minorBidi"/>
          <w:color w:val="1A1A1A"/>
          <w:sz w:val="20"/>
          <w:szCs w:val="20"/>
          <w:lang w:val="es-AR"/>
        </w:rPr>
        <w:t>.</w:t>
      </w:r>
    </w:p>
    <w:p w14:paraId="6E98273C" w14:textId="77777777" w:rsidR="000D5DC1" w:rsidRPr="000D5DC1" w:rsidRDefault="000D5DC1" w:rsidP="000D5DC1">
      <w:pPr>
        <w:autoSpaceDE w:val="0"/>
        <w:autoSpaceDN w:val="0"/>
        <w:bidi/>
        <w:adjustRightInd w:val="0"/>
        <w:spacing w:after="0" w:line="240" w:lineRule="auto"/>
        <w:ind w:left="764" w:right="-850"/>
        <w:jc w:val="center"/>
        <w:rPr>
          <w:rFonts w:asciiTheme="minorBidi" w:hAnsiTheme="minorBidi"/>
          <w:color w:val="1A1A1A"/>
          <w:lang w:val="es-AR"/>
        </w:rPr>
      </w:pPr>
    </w:p>
    <w:p w14:paraId="33687346" w14:textId="3C003918" w:rsidR="001708B7" w:rsidRPr="007027F4" w:rsidRDefault="000D5DC1" w:rsidP="000D5DC1">
      <w:pPr>
        <w:autoSpaceDE w:val="0"/>
        <w:autoSpaceDN w:val="0"/>
        <w:bidi/>
        <w:adjustRightInd w:val="0"/>
        <w:spacing w:after="0" w:line="240" w:lineRule="auto"/>
        <w:ind w:left="764" w:right="-850"/>
        <w:jc w:val="center"/>
        <w:rPr>
          <w:rFonts w:asciiTheme="minorBidi" w:hAnsiTheme="minorBidi"/>
          <w:b/>
          <w:bCs/>
          <w:color w:val="1A1A1A"/>
          <w:sz w:val="20"/>
          <w:szCs w:val="20"/>
          <w:lang w:val="es-AR"/>
        </w:rPr>
      </w:pPr>
      <w:r w:rsidRPr="007027F4">
        <w:rPr>
          <w:rFonts w:asciiTheme="minorBidi" w:hAnsiTheme="minorBidi"/>
          <w:b/>
          <w:bCs/>
          <w:color w:val="1A1A1A"/>
          <w:sz w:val="20"/>
          <w:szCs w:val="20"/>
          <w:rtl/>
          <w:lang w:val="es-AR"/>
        </w:rPr>
        <w:t>ھل ﻟدﯾك أﺳﺋﻠﺔ؟ ھل ﺗﺣﺗﺎج ﻣﺳﺎﻋدة؟ راﺳل ﻋﻠﻰ ﻋﻧوان اﻟﺑرﯾد اﻹﻟﻛﺗروﻧﻲ</w:t>
      </w:r>
      <w:r w:rsidRPr="007027F4">
        <w:rPr>
          <w:rFonts w:asciiTheme="minorBidi" w:hAnsiTheme="minorBidi"/>
          <w:b/>
          <w:bCs/>
          <w:color w:val="1A1A1A"/>
          <w:sz w:val="20"/>
          <w:szCs w:val="20"/>
          <w:lang w:val="es-AR"/>
        </w:rPr>
        <w:t xml:space="preserve"> </w:t>
      </w:r>
      <w:r w:rsidRPr="00934C9D">
        <w:rPr>
          <w:rFonts w:asciiTheme="minorBidi" w:hAnsiTheme="minorBidi"/>
          <w:b/>
          <w:bCs/>
          <w:color w:val="1F5499"/>
          <w:sz w:val="20"/>
          <w:szCs w:val="20"/>
          <w:lang w:val="es-AR"/>
        </w:rPr>
        <w:t xml:space="preserve">investigations@coto.org </w:t>
      </w:r>
      <w:r w:rsidRPr="007027F4">
        <w:rPr>
          <w:rFonts w:asciiTheme="minorBidi" w:hAnsiTheme="minorBidi"/>
          <w:b/>
          <w:bCs/>
          <w:color w:val="1A1A1A"/>
          <w:sz w:val="20"/>
          <w:szCs w:val="20"/>
          <w:rtl/>
          <w:lang w:val="es-AR"/>
        </w:rPr>
        <w:t>أو اﺗﺻل ﺑﺎﻟرﻗم</w:t>
      </w:r>
    </w:p>
    <w:p w14:paraId="6F9B1054" w14:textId="18486555" w:rsidR="000D5DC1" w:rsidRPr="007027F4" w:rsidRDefault="000D5DC1" w:rsidP="007027F4">
      <w:pPr>
        <w:autoSpaceDE w:val="0"/>
        <w:autoSpaceDN w:val="0"/>
        <w:adjustRightInd w:val="0"/>
        <w:spacing w:after="0" w:line="240" w:lineRule="auto"/>
        <w:ind w:left="764" w:right="2213"/>
        <w:jc w:val="center"/>
        <w:rPr>
          <w:rFonts w:asciiTheme="minorBidi" w:hAnsiTheme="minorBidi"/>
          <w:b/>
          <w:bCs/>
          <w:sz w:val="21"/>
          <w:szCs w:val="21"/>
          <w:lang w:val="es-AR"/>
        </w:rPr>
      </w:pPr>
      <w:r w:rsidRPr="007027F4">
        <w:rPr>
          <w:rFonts w:asciiTheme="minorBidi" w:hAnsiTheme="minorBidi"/>
          <w:b/>
          <w:bCs/>
          <w:sz w:val="21"/>
          <w:szCs w:val="21"/>
          <w:lang w:val="es-AR"/>
        </w:rPr>
        <w:t>220</w:t>
      </w:r>
      <w:r w:rsidRPr="007027F4">
        <w:rPr>
          <w:rFonts w:asciiTheme="minorBidi" w:hAnsiTheme="minorBidi"/>
          <w:b/>
          <w:bCs/>
          <w:sz w:val="21"/>
          <w:szCs w:val="21"/>
          <w:rtl/>
          <w:lang w:val="es-AR"/>
        </w:rPr>
        <w:t>، داﺧﻠﻲ: 1-800-890-6570</w:t>
      </w:r>
    </w:p>
    <w:p w14:paraId="2C6426FA" w14:textId="25EEDAE9" w:rsidR="000D5DC1" w:rsidRDefault="000D5DC1" w:rsidP="007027F4">
      <w:pPr>
        <w:autoSpaceDE w:val="0"/>
        <w:autoSpaceDN w:val="0"/>
        <w:adjustRightInd w:val="0"/>
        <w:spacing w:after="0" w:line="240" w:lineRule="auto"/>
        <w:ind w:left="764" w:right="2411"/>
        <w:jc w:val="center"/>
        <w:rPr>
          <w:rFonts w:asciiTheme="minorBidi" w:hAnsiTheme="minorBidi"/>
          <w:b/>
          <w:bCs/>
          <w:sz w:val="20"/>
          <w:szCs w:val="20"/>
          <w:lang w:val="es-AR"/>
        </w:rPr>
      </w:pPr>
      <w:r w:rsidRPr="00934C9D">
        <w:rPr>
          <w:rFonts w:asciiTheme="minorBidi" w:hAnsiTheme="minorBidi"/>
          <w:b/>
          <w:bCs/>
          <w:color w:val="1F5499"/>
          <w:sz w:val="20"/>
          <w:szCs w:val="20"/>
          <w:lang w:val="es-AR"/>
        </w:rPr>
        <w:t>*coto.org/</w:t>
      </w:r>
      <w:proofErr w:type="spellStart"/>
      <w:r w:rsidRPr="00934C9D">
        <w:rPr>
          <w:rFonts w:asciiTheme="minorBidi" w:hAnsiTheme="minorBidi"/>
          <w:b/>
          <w:bCs/>
          <w:color w:val="1F5499"/>
          <w:sz w:val="20"/>
          <w:szCs w:val="20"/>
          <w:lang w:val="es-AR"/>
        </w:rPr>
        <w:t>complaint</w:t>
      </w:r>
      <w:r w:rsidR="007027F4" w:rsidRPr="00934C9D">
        <w:rPr>
          <w:rFonts w:asciiTheme="minorBidi" w:hAnsiTheme="minorBidi"/>
          <w:b/>
          <w:bCs/>
          <w:color w:val="1F5499"/>
          <w:sz w:val="20"/>
          <w:szCs w:val="20"/>
          <w:lang w:val="es-AR"/>
        </w:rPr>
        <w:t>s</w:t>
      </w:r>
      <w:proofErr w:type="spellEnd"/>
      <w:r w:rsidR="007027F4" w:rsidRPr="007027F4">
        <w:rPr>
          <w:rFonts w:asciiTheme="minorBidi" w:hAnsiTheme="minorBidi"/>
          <w:b/>
          <w:bCs/>
          <w:sz w:val="20"/>
          <w:szCs w:val="20"/>
          <w:lang w:val="es-AR"/>
        </w:rPr>
        <w:t xml:space="preserve"> </w:t>
      </w:r>
      <w:r w:rsidRPr="007027F4">
        <w:rPr>
          <w:rFonts w:asciiTheme="minorBidi" w:hAnsiTheme="minorBidi"/>
          <w:b/>
          <w:bCs/>
          <w:sz w:val="20"/>
          <w:szCs w:val="20"/>
          <w:rtl/>
          <w:lang w:val="es-AR"/>
        </w:rPr>
        <w:t>ﺗﻌﻠم اﻟﻣزﯾد ﻋﻠﻰ اﻟراﺑط</w:t>
      </w:r>
    </w:p>
    <w:p w14:paraId="5750EED7" w14:textId="77777777" w:rsidR="007027F4" w:rsidRPr="007027F4" w:rsidRDefault="007027F4" w:rsidP="007027F4">
      <w:pPr>
        <w:autoSpaceDE w:val="0"/>
        <w:autoSpaceDN w:val="0"/>
        <w:adjustRightInd w:val="0"/>
        <w:spacing w:after="0" w:line="240" w:lineRule="auto"/>
        <w:ind w:left="764" w:right="2411"/>
        <w:jc w:val="center"/>
        <w:rPr>
          <w:rFonts w:asciiTheme="minorBidi" w:hAnsiTheme="minorBidi"/>
          <w:b/>
          <w:bCs/>
          <w:sz w:val="20"/>
          <w:szCs w:val="20"/>
          <w:lang w:val="es-AR"/>
        </w:rPr>
      </w:pPr>
    </w:p>
    <w:p w14:paraId="23EA680A" w14:textId="0CD56F64" w:rsidR="000D5DC1" w:rsidRPr="000D5DC1" w:rsidRDefault="000D5DC1" w:rsidP="007027F4">
      <w:pPr>
        <w:autoSpaceDE w:val="0"/>
        <w:autoSpaceDN w:val="0"/>
        <w:bidi/>
        <w:adjustRightInd w:val="0"/>
        <w:spacing w:before="60" w:after="0" w:line="240" w:lineRule="auto"/>
        <w:ind w:left="764" w:right="-850"/>
        <w:jc w:val="center"/>
        <w:rPr>
          <w:rFonts w:asciiTheme="minorBidi" w:hAnsiTheme="minorBidi"/>
          <w:sz w:val="17"/>
          <w:szCs w:val="17"/>
        </w:rPr>
      </w:pPr>
      <w:r w:rsidRPr="000D5DC1">
        <w:rPr>
          <w:rFonts w:asciiTheme="minorBidi" w:hAnsiTheme="minorBidi"/>
          <w:sz w:val="17"/>
          <w:szCs w:val="17"/>
          <w:rtl/>
          <w:lang w:val="es-AR"/>
        </w:rPr>
        <w:t xml:space="preserve">*ملاحظة: يتوفر المحتوى على موقع الويب </w:t>
      </w:r>
      <w:r w:rsidR="007027F4">
        <w:rPr>
          <w:rFonts w:asciiTheme="minorBidi" w:hAnsiTheme="minorBidi"/>
          <w:sz w:val="17"/>
          <w:szCs w:val="17"/>
          <w:lang w:val="es-AR"/>
        </w:rPr>
        <w:t xml:space="preserve"> </w:t>
      </w:r>
      <w:r w:rsidRPr="000D5DC1">
        <w:rPr>
          <w:rFonts w:asciiTheme="minorBidi" w:hAnsiTheme="minorBidi"/>
          <w:i/>
          <w:iCs/>
          <w:sz w:val="17"/>
          <w:szCs w:val="17"/>
        </w:rPr>
        <w:t>coto.org</w:t>
      </w:r>
      <w:r w:rsidRPr="000D5DC1">
        <w:rPr>
          <w:rFonts w:asciiTheme="minorBidi" w:hAnsiTheme="minorBidi"/>
          <w:sz w:val="17"/>
          <w:szCs w:val="17"/>
          <w:rtl/>
          <w:lang w:val="es-AR"/>
        </w:rPr>
        <w:t>باللغتين الإنجليزية والفرنسية فقط</w:t>
      </w:r>
    </w:p>
    <w:sectPr w:rsidR="000D5DC1" w:rsidRPr="000D5DC1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33AA" w14:textId="77777777" w:rsidR="004202C9" w:rsidRDefault="004202C9" w:rsidP="004A4AD4">
      <w:pPr>
        <w:spacing w:after="0" w:line="240" w:lineRule="auto"/>
      </w:pPr>
      <w:r>
        <w:separator/>
      </w:r>
    </w:p>
  </w:endnote>
  <w:endnote w:type="continuationSeparator" w:id="0">
    <w:p w14:paraId="724E1CC3" w14:textId="77777777" w:rsidR="004202C9" w:rsidRDefault="004202C9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6925" w14:textId="77777777" w:rsidR="004202C9" w:rsidRDefault="004202C9" w:rsidP="004A4AD4">
      <w:pPr>
        <w:spacing w:after="0" w:line="240" w:lineRule="auto"/>
      </w:pPr>
      <w:r>
        <w:separator/>
      </w:r>
    </w:p>
  </w:footnote>
  <w:footnote w:type="continuationSeparator" w:id="0">
    <w:p w14:paraId="70CBA417" w14:textId="77777777" w:rsidR="004202C9" w:rsidRDefault="004202C9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25371815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2388" cy="10680192"/>
          <wp:effectExtent l="0" t="0" r="0" b="6985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388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0D5DC1"/>
    <w:rsid w:val="00135B14"/>
    <w:rsid w:val="001708B7"/>
    <w:rsid w:val="00217491"/>
    <w:rsid w:val="002C32B8"/>
    <w:rsid w:val="00306EDC"/>
    <w:rsid w:val="0034080F"/>
    <w:rsid w:val="004202C9"/>
    <w:rsid w:val="004A4AD4"/>
    <w:rsid w:val="004C56D5"/>
    <w:rsid w:val="006660EC"/>
    <w:rsid w:val="007027F4"/>
    <w:rsid w:val="0071279B"/>
    <w:rsid w:val="00796014"/>
    <w:rsid w:val="007B60F7"/>
    <w:rsid w:val="007E2BE9"/>
    <w:rsid w:val="008A6198"/>
    <w:rsid w:val="00934C9D"/>
    <w:rsid w:val="00AB700E"/>
    <w:rsid w:val="00BA6538"/>
    <w:rsid w:val="00E45FAB"/>
    <w:rsid w:val="00F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2024-05-31T04:26:00Z</dcterms:created>
  <dcterms:modified xsi:type="dcterms:W3CDTF">2024-05-31T09:44:00Z</dcterms:modified>
</cp:coreProperties>
</file>